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BILL OF EXCHANGE PAYABLE ON DEMAND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Date………………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Rs . …………………………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On demand, pay to A B of………………………… or order the sum of Rs …………………(Rupees only) for value received.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X Y (Drawer) Stamp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(Signature across the stamp)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 N, etc. (Drawee) ..................................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