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SECURITY BOND ON BEHALF OF DEFENDANT FOR THE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PRODUCTION OF PROPERTY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at the instance of.the plaintiff in the above suitthe defendant has been directed by the court to furnish security in the sum of Rs.to produce and place at the disposal of the court the property specified in the Schedule hereto annexed.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THEREFORE I, have voluntarily become surety and do hereby bind myself, my heirs and executors to the said court, that the said court, that the said defendant shall produce and place at the disposal of the Court, when required, the property specified in the said Schedule, or the value of the same, or such portion thereof as may be sufficient to satisfy the decree ; and in default of his so doing, I bind myself, my heirs and executors to pay to the said court at its order, the said some of Rs..or such other sum not exceeding the said sum as the said court may adjudge.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have set my hand hereunto this .day of19</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1.s/o.of Surety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2..s/o.of..</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