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11, RULE 1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applicant-plaintiff submitts that the interrogatories as per annexure....................... to this application for the examination of defendant No. 1 and the interrogatories as per annexure................................. to the application for examination of defendant No. 2 are necessary for the proper disposal of the case.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therefore, most respectfully prayed that leave may kindly be granted to the applicant-plaintiff for delivering the said interrogatories to the defendants 1 and 2 respectively.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 Applicant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576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..............................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Dated: 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