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21, RULE 26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this Hon’ble Court has decreed the suit No.................... of 199 .................... for possession.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it is submitted that the applicant has preferred on appeal against the Judgment and decree of this Hon’ble Court in the abovementioned case in the Court of....................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decree-holder has taken steps for the execution of the decree of this Hon’ble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it is expedient in the ends of justice that the execution of the said decree may kindly be stayed for.................... so as to enable the applicant to apply to the appellate court for an order to stay the execution of the said decree.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do hereby solemnly affirm and declare as under: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the above affidavit are true and correct to my knowledge.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DOCUMENTS PRODUCED </w:t>
        <w:br w:type="textWrapping"/>
        <w:t xml:space="preserve">BY PLAINTIFF (O. 13, R. 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Description Date if any which Signature of party of document the document bears or pleader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