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APPLICATION FOR AVAILABILITY OF NAME FOR THE COMPANY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Companies Act, 1956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No. 1 A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center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Application for availability of names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The Registrar of Companies,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Sir,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Sub: Availability of Names - Information - Furnishing of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We, the following applicants, are desirous of forming a company to be registered under the Companies Act, 1956 in the State of .......................................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</w:t>
        <w:tab/>
        <w:t xml:space="preserve">Name and full address of the person(s)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applying for the availability of the name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(In Block Capitals)</w:t>
        <w:tab/>
        <w:tab/>
        <w:tab/>
        <w:t xml:space="preserve">: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  <w:tab/>
        <w:t xml:space="preserve">Proposed name of the Company</w:t>
        <w:tab/>
        <w:tab/>
        <w:t xml:space="preserve">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</w:t>
        <w:tab/>
        <w:t xml:space="preserve">State whether public or private</w:t>
        <w:tab/>
        <w:tab/>
        <w:t xml:space="preserve">: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4.</w:t>
        <w:tab/>
        <w:t xml:space="preserve">In case the proposed name mentioned in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item  (2) is not available, 3 names to be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36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considered in the order of  preference</w:t>
        <w:tab/>
        <w:t xml:space="preserve">: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5.</w:t>
        <w:tab/>
        <w:t xml:space="preserve">Main object of the proposed Company</w:t>
        <w:tab/>
        <w:t xml:space="preserve">: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6.</w:t>
        <w:tab/>
        <w:t xml:space="preserve">Names and address of the prospective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Directors or Promoters, etc.</w:t>
        <w:tab/>
        <w:tab/>
        <w:t xml:space="preserve">: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7.</w:t>
        <w:tab/>
        <w:t xml:space="preserve">Particulars of the names and situation of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registered offices of other Companies in the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same group or under the same management: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8.</w:t>
        <w:tab/>
        <w:t xml:space="preserve">Proposed authorised capital</w:t>
        <w:tab/>
        <w:tab/>
        <w:t xml:space="preserve">: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9.</w:t>
        <w:tab/>
        <w:t xml:space="preserve">Please furnish particulars and results of any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application moved to this or any other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Registrar previously for availability of name: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10.</w:t>
        <w:tab/>
        <w:t xml:space="preserve">Particulars of remittance of fee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(Draft/IPO)</w:t>
        <w:tab/>
        <w:tab/>
        <w:tab/>
        <w:tab/>
        <w:t xml:space="preserve">: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Situation: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Dated: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ind w:left="576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Signature of Applicant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