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FORM NO.23B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Registration No. company............................</w:t>
        <w:tab/>
        <w:tab/>
        <w:t xml:space="preserve">Nominal Capital Rs. ...................................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Notice by auditor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[pursuant to section 224(1A)]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ab/>
      </w: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I/we .......................................... hereby give notice to the registrar of Companies, ......................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pursuant to section 224(1A) of the companies Act, 1956, that I/We have received intimation dated the ................... day of ........................... 19 .............................. from ............................. Limited/Private Limited of my/our having been appointed as auditors(s) for the year ............................ and that  I/We have accepted/refused to accept the appointment as auditor(s) of the company.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....................................................................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Signature*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Dated this ....................... day of ................................ 19 ......................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*</w:t>
        <w:tab/>
        <w:t xml:space="preserve">Where the signatory is a partner of a firm of chartered accountants, the name of the firm is also to be indicated.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