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MINUTES OF THE PROCEEDINGS OF THE EXTRAORDINARY GENERAL MEETING OF THE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Minutes of the proceedings of the Extraordinary General Meeting of the Company……….held at……….</w:t>
        <w:tab/>
        <w:t xml:space="preserve">on………. at A.M.</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Present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Mr. A</w:t>
        <w:tab/>
        <w:tab/>
        <w:tab/>
        <w:tab/>
        <w:tab/>
        <w:tab/>
        <w:tab/>
        <w:t xml:space="preserve">Chairman</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 Mr. B</w:t>
        <w:tab/>
        <w:tab/>
        <w:tab/>
        <w:tab/>
        <w:tab/>
        <w:tab/>
        <w:tab/>
        <w:t xml:space="preserve">Director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 Mr. C</w:t>
        <w:tab/>
        <w:tab/>
        <w:tab/>
        <w:tab/>
        <w:tab/>
        <w:tab/>
        <w:tab/>
        <w:t xml:space="preserve">Director</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4: Mr. D</w:t>
        <w:tab/>
        <w:tab/>
        <w:tab/>
        <w:tab/>
        <w:tab/>
        <w:tab/>
        <w:tab/>
        <w:t xml:space="preserve">Member in person</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5. Mr. E</w:t>
        <w:tab/>
        <w:tab/>
        <w:tab/>
        <w:tab/>
        <w:tab/>
        <w:tab/>
        <w:tab/>
        <w:t xml:space="preserve">Member in person</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6. Mr. F</w:t>
        <w:tab/>
        <w:tab/>
        <w:tab/>
        <w:tab/>
        <w:tab/>
        <w:tab/>
        <w:tab/>
        <w:t xml:space="preserve">Member by proxy</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7. Mr. G</w:t>
        <w:tab/>
        <w:tab/>
        <w:tab/>
        <w:tab/>
        <w:tab/>
        <w:tab/>
        <w:tab/>
        <w:t xml:space="preserve">Member by proxy</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Mr. A, Chairman of the Board of Directors of the Company, who is entitled to take the chair under Article………</w:t>
        <w:tab/>
        <w:t xml:space="preserve">of the Articles of Association of the Company took the chair.</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 The minutes of the last meeting were read and approved.</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(ii) The notice convening the meeting was taken as read.</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(iii) The following resolutions were passed by the meeting.</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Resolved that the regulations printed and submitted to the meeting and signed by the Chairman for the purposes of identification, be and are hereby approved and adopted as the Articles of Association of the Company in substitution for and to the exclusion of all existing articles thereof.</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216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Proposed by .....................................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216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Seconded by .....................................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216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(Carried unanimously)</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1440" w:hanging="720"/>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Resolved that Mr……….be and is hereby removed from the office of the Director of the Company with immediate effect.</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 xml:space="preserve">Proposed by……….……….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rPr>
      </w:pPr>
      <w:r w:rsidDel="00000000" w:rsidR="00000000" w:rsidRPr="00000000">
        <w:rPr>
          <w:rFonts w:ascii="Arial" w:cs="Arial" w:eastAsia="Arial" w:hAnsi="Arial"/>
          <w:smallCaps w:val="0"/>
          <w:rtl w:val="0"/>
        </w:rPr>
        <w:tab/>
        <w:t xml:space="preserve">Seconded by……….……….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rPr>
      </w:pPr>
      <w:r w:rsidDel="00000000" w:rsidR="00000000" w:rsidRPr="00000000">
        <w:rPr>
          <w:rFonts w:ascii="Arial" w:cs="Arial" w:eastAsia="Arial" w:hAnsi="Arial"/>
          <w:smallCaps w:val="0"/>
          <w:rtl w:val="0"/>
        </w:rPr>
        <w:tab/>
        <w:t xml:space="preserve">(Carried unanimously)</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The meeting terminated with a vote of thanks to the Chair.</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Dated. ……….</w:t>
        <w:tab/>
        <w:tab/>
        <w:tab/>
        <w:tab/>
        <w:tab/>
        <w:tab/>
        <w:tab/>
        <w:tab/>
        <w:tab/>
        <w:tab/>
        <w:tab/>
        <w:tab/>
        <w:tab/>
        <w:tab/>
        <w:tab/>
        <w:tab/>
        <w:tab/>
        <w:tab/>
        <w:tab/>
        <w:tab/>
        <w:t xml:space="preserve">Chairman</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