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Application for condonation of delay in filing the application for Revision before the Hon'ble High Court Court/Sessions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  Application No. ……………..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5 of the Indian Limitation Act)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Revision No. ………….of  20…………</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 </w:t>
        <w:tab/>
        <w:tab/>
        <w:tab/>
        <w:tab/>
        <w:tab/>
        <w:tab/>
        <w:t xml:space="preserve">…Applicant/Accused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744" w:firstLine="576.0000000000002"/>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of…………………………….</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ab/>
        <w:t xml:space="preserve">…</w:t>
      </w:r>
      <w:r w:rsidDel="00000000" w:rsidR="00000000" w:rsidRPr="00000000">
        <w:rPr>
          <w:rFonts w:ascii="Arial" w:cs="Arial" w:eastAsia="Arial" w:hAnsi="Arial"/>
          <w:i w:val="1"/>
          <w:smallCaps w:val="0"/>
          <w:sz w:val="24"/>
          <w:szCs w:val="24"/>
          <w:rtl w:val="0"/>
        </w:rPr>
        <w:t xml:space="preserve">Opposite Party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companion Judges of the aforesaid Court.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application on behalf of the applicant most respectfully showeth as under: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on facts stated in the accompanying affidavit it is just and expedient in the interest of justice that the Hon'ble Court may be pleased to condone the delay in filing the present Revision.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this Hon’ble Court nay be pleased to condone the delay in filing the present revision and may also be pleased to pass such other and further orders as it deems fit in the circumstances of the case.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Date……….</w:t>
        <w:tab/>
        <w:tab/>
        <w:tab/>
        <w:tab/>
        <w:tab/>
      </w:r>
      <w:r w:rsidDel="00000000" w:rsidR="00000000" w:rsidRPr="00000000">
        <w:rPr>
          <w:rFonts w:ascii="Arial" w:cs="Arial" w:eastAsia="Arial" w:hAnsi="Arial"/>
          <w:i w:val="1"/>
          <w:smallCaps w:val="0"/>
          <w:sz w:val="24"/>
          <w:szCs w:val="24"/>
          <w:rtl w:val="0"/>
        </w:rPr>
        <w:t xml:space="preserve">Advocate for the Applicant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