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obtaining the copies of the judgment etc. under Section 363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THE HON'BLE COURT OF…………………..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Case No. ……………… of …………….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……………. of I.P.C./Cr.P.C.)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District……………….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State …………………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Smt. ……………….. W/o……………….. R/o…………………… P.S. ……………….  District ………………….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………….... </w:t>
        <w:tab/>
        <w:tab/>
        <w:tab/>
        <w:tab/>
        <w:tab/>
        <w:tab/>
        <w:tab/>
        <w:t xml:space="preserve">…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Accused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Hon'ble Judge of the aforesaid Court.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applicant most humbly showeth as under: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applicant/accused has been convicted in the aforesaid case vide order of the Court dated …………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the applicant accused is aggrieved by the aforesaid order and intends to prefer an appeal against the said order of conviction and sentencing the applicant/accused.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PRAYER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It is, therefore, most respectfully prayed that the Hon'ble Court may be pleased to direct the Officer concerned to issue a certified copy of the Order/judgment to the applicant free of cost at the earliest.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 …………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Defence Advocate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