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Criminal Complaint u/s 500 &amp; 506 r/w sec. 34 of the Indian penal code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31" w:line="341"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THE COURT OF THE JUDICIAL MAGISTRATE, FIRST CLASS, (COURT NO. 4), MUMBAI AT MUMBAI</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7507"/>
        </w:tabs>
        <w:spacing w:after="0" w:before="336"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Criminal Complaint No.</w:t>
        <w:tab/>
        <w:t xml:space="preserve">/2010_</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3307"/>
          <w:tab w:val="left" w:leader="none" w:pos="5568"/>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__ B __ A __ R</w:t>
        <w:tab/>
        <w:t xml:space="preserve">,</w:t>
        <w:tab/>
        <w:t xml:space="preserv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5568"/>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45 years, occupation - service,</w:t>
        <w:tab/>
        <w:t xml:space="preserve">)        Complainant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5568"/>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77 Fountain,</w:t>
        <w:tab/>
        <w:t xml:space="preserv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5568"/>
        </w:tabs>
        <w:spacing w:after="0" w:line="335.99999999999994" w:lineRule="auto"/>
        <w:ind w:right="2534"/>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400001.</w:t>
        <w:tab/>
        <w:t xml:space="preserve">   </w:t>
        <w:br w:type="textWrapping"/>
        <w:t xml:space="preserve">Versus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696"/>
          <w:tab w:val="left" w:leader="none" w:pos="5568"/>
        </w:tabs>
        <w:spacing w:after="0" w:before="5" w:line="335.99999999999994" w:lineRule="auto"/>
        <w:ind w:right="2534"/>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1.Smt. _ R__ A _ B _,</w:t>
        <w:tab/>
        <w:br w:type="textWrapping"/>
        <w:t xml:space="preserve">age 35 years, occupation - service,</w:t>
        <w:tab/>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696"/>
          <w:tab w:val="left" w:leader="none" w:pos="1474"/>
          <w:tab w:val="left" w:leader="none" w:pos="2602"/>
          <w:tab w:val="left" w:leader="none" w:pos="3168"/>
          <w:tab w:val="left" w:leader="none" w:pos="5568"/>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2.Shri</w:t>
        <w:tab/>
        <w:t xml:space="preserve">A __ B</w:t>
        <w:tab/>
        <w:t xml:space="preserve">R</w:t>
        <w:tab/>
        <w:t xml:space="preserve">,</w:t>
        <w:tab/>
        <w:t xml:space="preserve">)        Accused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5568"/>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40 years, occupation - service,</w:t>
        <w:tab/>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5568"/>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both residents of 23, Janma Bhoomi,</w:t>
        <w:tab/>
        <w:t xml:space="preserv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5568"/>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400001.</w:t>
        <w:tab/>
        <w:t xml:space="preserv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331"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 COMPLAINT U/SS   500 &amp; 506 R/W SEC.   34 OF THE INDIAN PENAL CODE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346"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complainant above-named submits this complaint, praying to state as follows: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complainant has been in service of the Technical Education Department since the last twenty-five years, and is, at present, working as an Assistant Professor of Mechanical Engineering at the Government Polytechnic, MUMBAI, for the last ten years.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accused No. 1, who is the first wife of the accused No. 2, is also in the service of the said Technical Education Department and is now working as a Lecturer in Physics, while the accused No. 2 is working as an Administrative Officer at the Sassoon General Hospitals, MUMBAI.</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4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 That as a colleague of this complainant at the said institute, the accused No. 1 also used to visit the residence of the complainant and his family occasionally and thereby developed domestic intimacy with them.</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4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 That subsequently, when the accused No. 2 contracted a second marriage with one, Miss Jaya, who is also working at the Sassoon General Hospitals, MUMBAI, as a Staff Nurse, the accused No. 1 started to narrate to this complainant and other colleagues in their institute the new stories and the indifferences then being developed between both the accused, and also unnecessarily expected the complainant to take interest in the same and to do something on her behalf and in her favour, but taking into consideration the very nature of such family affairs, the complainant refused to interfere with the same and paid no heed to what the accused No. 1 was then saying to him, which rightly or wrongly offended the accused No. 1, and this has resulted into difference of opinions for no fault on the part of the complainant.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4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as a result of such an indifferent behaviour on the part of the accused No.  1, she made a false complaint to the Principal of the institute and also to the police, alleging that the complainant teased her, and when there was an enquiry made in the matter, it was found that there was no substance in the said complaint, and similar were the findings of the police investigation also.</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4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during the period of the last six months or so, the accused No. 1 with common intention of the accused No. 2 wrote five anonymous letters to the complainant with intimidating and obscene language to the effect that his ten-year old daughter will be kidnapped, raped and murdered.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749"/>
        </w:tabs>
        <w:spacing w:after="0" w:line="34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the complainant accordingly reported the matter to the police, and from their preliminary investigations, it was revealed that those anonymous letters have been written or caused to be written by the accused No. 1 with common intention and in league with the accused No. 2.</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 That on account of these threatening letters and false, fabricated, imaginary, baseless and defamatory allegations made by the accused, the complainant and the whole of his family have been defamed and are also under constant tensions and tortures, and they apprehend that the accused may further indulge into such criminal activities and cause danger to the family of the complainant.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 That this complainant also submits that all such illegal activities indulged into by the accused have threatened the security of the family of this complainant as a whole, and hence, it has become necessary for the complainant to book the accused and file this complaint against them.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7646"/>
        </w:tabs>
        <w:spacing w:after="0"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 That the cause of action for this complaint first arose on……, and has since then been arising every day thereafter, and hence, this complaint filed today is well within limitation.</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 That the offence has been committed within the local limits of the jurisdiction of this Court, and hence, this Hon'ble Court has jurisdiction to try and decide this complaint. </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12. That the necessary court-fee is paid herewith.</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 That the complainant, therefore, prays that the accused be kindly charged with and tried for the offence punishable u/ss 500 &amp; 506 R/W Sec. 34 of the Indian Penal Code and punished according to law.</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6864"/>
        </w:tabs>
        <w:spacing w:after="0"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w:t>
        <w:tab/>
        <w:t xml:space="preserve">Sd/- BAR</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40" w:lineRule="auto"/>
        <w:jc w:val="right"/>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COMPLAINANT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1723"/>
        </w:tabs>
        <w:spacing w:after="0" w:before="5" w:line="3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40" w:lineRule="auto"/>
        <w:ind w:right="3533"/>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xXx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40" w:lineRule="auto"/>
        <w:ind w:right="3533"/>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ADVOCATE FOR COMPLAINANT</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298" w:line="340" w:lineRule="auto"/>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40" w:lineRule="auto"/>
        <w:ind w:right="1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Shri BAR, the present complainant, do hereby state on solemn affirmation that the contents of this complaint in paras 1 to 13 are true and correct to the best of my knowledge and belief, and so I have signed hereunder.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40" w:lineRule="auto"/>
        <w:ind w:left="6533"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BAR COMPLAINANT</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4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