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HABEAS CORPUS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High Court at.................................................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Constitutional Writ Jurisdiction No.......................... of 19...................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 application under Article 226 of the Constitution of India.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direction, order or orders and/or writ in the nature of 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Habeas Corpus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and/ or any other appropriate writ or writs.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impugned order of detention being order No.................................... dated ................................... passed by.................................................................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 (Name, description and address)........... Petitioner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[1] The State of................................... through the Chief Secretary, Govt. of.............. at..............................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[2] The District Magistrate of...................................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[3] The Superintendent................................... Jail....................... at..............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Respondents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Hon’ble Mr............................. Chief Justice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his Companion Justices of the Hon’ble Court.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humble petition of the petitioner most respectfully Showeth,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[1] That your petitioner is citizen of India &amp; his description.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[2] That your petitioner was arrested on............................ by an order being order No.................................... dated................................... </w:t>
        <w:br w:type="textWrapping"/>
        <w:t xml:space="preserve">passed by the respondent No. 3 on................................... 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 and was put in the custody of the Respondent No. 2 in the Jail at...........................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[3] That the said order of detention dated................ was passed under the................................... Act for indulging/committing.................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order detention annexed marked ‘A’.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[4] That your petitioner was conveyed with the following grounds of detention under the said Act on................ (Set out the grounds).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copy of the grounds of detention is annexed and marked as Annexure ‘B’ to this petition.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[5] Made representation but went unheeded.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[6] Being aggrieved by and dissatisfied with the said perported order of detention and grounds of detention, your petitioner........................... to move to your Lordships on the following amongst the other.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Grounds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[I]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[II]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[III] Set out the grounds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[IV]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[V]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[7] It is incumbent upon the Respondents to set your petitioner at liberty and unless orders as prayed for herein are made, your petitioner will suffer irremediable loss and liberty.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[8] Your petitioner has no other alternative and the reliefs claimed hereinbefore, if granted, will give complete and effective relief.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[9] The cause of action arises and the records of the case are lying within the jurisdiction of this Hon’ble Court.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[10] This application is made 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bona fide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in the interest of justice.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Your petitioner, therefore, humbly prays that your Lordships may please be issue—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(a) A writ in the nature of 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Habeas Corpus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 issued commanding the Respondents for the production of the body of your petitioner in the Court and be set at liberty.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Any other order or orders and/or direction as your Lordships may deem fit and proper.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your petitioner as in duty bound, shall ever pray.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