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48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NOTICE TO SURETY ON BREACH OF A BOND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446)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........... of...............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on the ................. day of...................20.................. you became surety for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of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that he should appear before this Court on the                 day of                      and bound yourself in default thereof to forfeit the sum of rupees..................... to Government ; and whereas the said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has failed to appear before this Court and by reason of such default you have forfeited the aforesaid sum of rupees                     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You are hereby required to pay the said penalty or show cause, within........................ days from this date, why payment of the said sum should not be enforced against you.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