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FORM NO. 4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rtl w:val="0"/>
        </w:rPr>
        <w:t xml:space="preserve">PROCLAMATION REQUIRING THE APPEARANCE OF A PERSON ACCUSED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See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 Section 82)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Whereas complaint has been made before me that 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name, description and address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 has committed 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 is suspected to have committed) the offence of ................................. punishable under section ......................................... of the Indian Penal Code and it has been returned to a warrant of arrest thereupon issued that the said 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 cannot be found, and whereas it has been shown to my satisfaction that the said 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 has absconded 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 is concealing himself to avoid the service of the said warrant) :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Proclamation is hereby made that the said ....................... of .................... is required to appear at 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place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 before this Court 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 before me) to answer the said complaint on the ............................. day of ........................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Dated, this....................day of................,20...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Seal of the Court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