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EXCHANGE OF PROPERTIES ADJUSTING BOUNDARIES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THIS DEED of exchange made at……………….on this.....................day of……………….20……………….between A son of B resident of…………(hereinafter referred to as the First Party) of the ONE PART and C son of D resident of …………. (hereinafter referred to as the Second Party)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First Party is the sole owner of the land situate in Village………………. Taluka……………….District……………….more particularly described in the First Schedule hereto and delineated in the Plan annexed hereto and therein coloured red; and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Second Party is the sole owner of the land situate in Village……………….Taluka……………….District.....................,more particularly described in the Second Schedule hereto and delineated in the said Plan and herein coloured green; AND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parties have agreed to adjust, settle and demarcate the boundaries of their respective lands by exchanging pieces of land in and the manner hereinafter appearing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DEED WITNESSETH AS FOLLOWS: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pursuance of the said agreement and in consideration of the premises, the parties hereto agree that the boundary line between the lands aforementioned of the two parties as delineated on the plan annexed hereto shall be WXYZ as shown therein instead of irregular line MNOP originally existing heretofore therein and for that purpose, the First Party as beneficial owner doth hereby transfers and conveys all that piece and parcel of land coloured pink in the plans admeasuring about……………….sq. mtrs., comprised in Khasra No ……………….of Village……………….Taluka………………. District………………. </w:t>
        <w:tab/>
        <w:t xml:space="preserve">to the Second Party and to hold the same unto the said party absolutely and for ever for himself, his successors, heirs, assigns and legal representatives.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In further pursuance of the said agreement and in consideration of the conveyance by the First Party hereinabove contained, the Second Party as beneficial owner doth hereby transfers and conveys all that piece and parcel of land coloured grey in the plan admeasuring about……………….sq. mtrs, comprised in Khasra No ……………….. of Village……………….Taluka……………….District……………….to the First Party and to hold the same unto the said party absolutely and for ever for himself, his successors, heirs, assigns and legal representatives.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It is hereby declared and confirmed that the boundary between the properties of the parties between the points 'K and 'L' in the said plan annexed hereto shall be treated as demarcated and delineated in the said plan by a blue line drawn between the said points and the said demarcation will be binding on both the parties and their successors, heirs, assigns and legal representatives and any party or his successors, heirs, assigns and legal representatives will not raise dispute about the abovementioned demarcation before any revenue or local authority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It is hereby declared that the value of the property described in each of the Schedules is Rs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This deed will be executed in duplicate and the original deed along with the plan shall be retained by the First Party, who shall be bound to keep the same in safe custody and shall be bound to produce the same when requisitioned for inspection or evidence before any court, tribunal or authority. The duplicate deed signed by both parties shall be retained by Second Party.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aforementioned have put their respective hands, the day and year first hereinabove written.</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First Schedule above referred to</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(Particulars of land to be given by First Party)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 xml:space="preserve">The Second Schedule above referred to</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(Particulars of land to be given by Second Party)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 xml:space="preserve">Annexure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Plan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First Party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Second Party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