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Gift Deed of Movables</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GIFT executed at __________, this ________ day of _________ Two Thousand and ___________ by A B C of ___________, Indian Inhabitant, residing at _____________________________ 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DONOR”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his heirs, executors and administrators) of the One Part; AND P Q R also of ___________, Indian Inhabitant, residing at ____________________________________________________,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DONEE”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his heirs, executors, administrators and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DONEE is the brother of the DONOR.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DONOR is absolutely possessed of several movables and which are his self acquired and/or owned property. The said movables are described in the Schedule hereunder written and are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movables.”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In consideration of natural love and affection which the DONOR bears towards the DONEE, the DONOR out of his own free will and accord is desirous of making a gift of the said movables to the DONEE and which has been duly gifted by the DONOR to the DONEE in manner recorded hereinafter. For the purpose of the stamp duty, the said movables are valued at Rs.__________/-.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DONEE has accepted the said gift by executing these presents in testimony hereof; and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fact of the said gift is recorded herein.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INDENTURE WITNESSETH THAT for effectuating the aforesaid desire and in consideration of natural love and affection which the DONOR bears towards his brother the DONEE, the DONOR doth hereby grant, transfer, convey and assign by way of gift the said movables as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unto the DONEE TO HOLD the same unto and to the exclusive ownership and use of the DONEE forever absolutely AND the DONOR doth hereby represent, warrant and covenant with the DONEE THAT he the DONOR has good right, full power and absolute authority to gift the said movables unto and to the use of the DONEE in the manner aforesaid AND IT IS DECLARED AND CONFIRMED THAT the DONEE has become the absolute owner of the said movables and the DONOR has ceased to have any beneficial right, title or interest in the same.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DONOR having gifted and the DONEE having accepted of the said gift, have put their respective hands the day and year hereinabove written.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SCHEDULE ABOVE REFERRED 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description of the said movables)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 B C,</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DONOR above named, </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P Q R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DONEE above named,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