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10CCAG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18BBA(8)]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Certificate to be issued by exporting company to the supporting software developer for the purposes of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clause (ii) of sub-section (4A) of section 80HHE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This to certify that we …………………………………….…………………………………….…………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(name and address of the exporting company with Permanent Account Number)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have during the previous year relevant to the assessment year …………………. exported out of India/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transmitted from India to a place outside India by .............………………… software developed and sold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 us by M/s …………………………………….…………………….........................................................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(name and address of supporting software developer with Permanent Account Number)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Necessary particulars are given as hereunder: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Particulars relating to software exporting company    Particulars relating to supporting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software developer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Sl. Mode of Destination Nature of Amount Mode of Nature of Amount of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No. transmission (specify the software of export transfer to software purchase in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(identifying DNS No. (specify turnover the (specify the rupees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DNS No. E-mail the in rupees exporting contract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E-mail address, etc.) contract company if any)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address, etc.) if any)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1 2 3 4 5 6 7 8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That out of total export turnover referred in col. 5 above amounting to Rs……………. We confirm that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we have not claimed deductions under sub-section(1) of section 80HHE of the Income-tax Act, 1961, in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respect of export turnover of Rs. ……………….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………………………………………………….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Signature with name of the principal officer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the exporting company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Verification I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I, …………………………………………. Principal officer of M/s ……………………………………..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(Name and address of the exporting company)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do hereby declare that what is stated above is true and correct.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……………………………………………..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Place ……………………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(Signature of the principal officer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Date : …………………...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the exporting company)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Verification II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I/We* have examined the accounts and records of …………………………………….………………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…………………………………….…………………………………….…………………………………….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(Name and address of the exporting company)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relating to the business of export out of India of computer software carried on by it during the previous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year relevant to the assessment year ………………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 my/our opinion and to the best of my/our information and according to the explanation given to me/us,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particulars given above are true and correct.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…………………………………….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Signature with date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**Accountant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Notes: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1. *Delete whichever is not applicable.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2. ** Verification II is to be made by -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a Chartered Accountant within the meaning of the Chartered Accountants Act, 1949(32 of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1949); or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(ii) any person who in relation to any State is by virtue of the provisions in sub-section (2) of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section 226 of the Companies Act, 1956 (1 of 1956), entitled to be appointed to act as auditor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companies registered in that State.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Where any of the matter stated in this report is answered in the negative or with a qualification, the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report shall state the reasons therefor.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