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58A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11-O(1)]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of expenditure by way of payment in respect of eligible projects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 schemes notified under section 35AC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Certified that..................................................................(P.A. No.......................) has paid a sum of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&amp; address of donor]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Rs………………………………………… on …………………………      in cash/by cheque No./Demand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 figure]     [in words]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[date]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Draft No. ............................... in respect of…………………………………………………….. project or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project or scheme]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scheme which has been notified under section 35AC vide Notification No. SO .....................................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dated ....................... issued from File No. ...........................at an estimated cost of Rs. ...................... for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assessment year(s).......................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It is further certified that the amount received from the donor is within the amount of the project/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scheme approved by the National Committee under section 35AC of the income-tax Act as may be seen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the following: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Amount in Rs.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received till date as donations from others prior to this donation: 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received from donor named in Paragraph 1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Total amount received for the project/scheme including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covered under this certificate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Total cost of the project/scheme approved by the National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Committee under section 35AC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An annual statement of donations received and the details of project will be sent to the National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Committee and the donor by 30th June following the financial year in which the amounts are received.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Name........................................................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Signature ……………………………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Address.....................................................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Name ……………………………….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Permanent Account No. ...................... of the ..................................................................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donee organisation.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Designation of the person managing the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affairs of the donee-organisation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Date.....................·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