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0"/>
          <w:szCs w:val="30"/>
        </w:rPr>
      </w:pPr>
      <w:r w:rsidDel="00000000" w:rsidR="00000000" w:rsidRPr="00000000">
        <w:rPr>
          <w:b w:val="1"/>
          <w:smallCaps w:val="0"/>
          <w:color w:val="000000"/>
          <w:sz w:val="30"/>
          <w:szCs w:val="30"/>
          <w:rtl w:val="0"/>
        </w:rPr>
        <w:t xml:space="preserve">FORM NO.63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12B]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Statement to be furnished to the Assessing Officer designated under rule 12B of the Income-tax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Rule, 1962, in respect of income distributed by the Unit Trust of India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(Separate forms to be filled up for each scheme)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Address of Registered Office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Permanent Account Number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Previous Year ending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Name and address of the office bearers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Name of Scheme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Face Value of Unit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Total No. of Units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Details of income distributed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Distribution or Tax payable Interest Payment towards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Payment of Income under section chargeable tax and interest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115R under under section 115-S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115S, (Attach a copy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any of challans)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Date(s) Amount(s)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Dates(s) Amount(s)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Tax payable on income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distributed to the Unitholders.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Enclose audit account including balance sheet, annual report, if any, with certified copies of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 and appropriation towards distribution of income.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............................................................ son/daughter/wife of ....................................... do hereby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(name in full and in block letters)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solemnly declare that to the best of my knowledge and belief what is stated above and in the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annexure(s), including the documents accompanying such annexure(s), is correct and complete. I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further declare that I am furnishing such statement in my capacity as ................................... and that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(designation)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am competent to furnish this statement and verify it.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 ..........................day of .......................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...............................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Signature .....................................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i w:val="1"/>
          <w:smallCaps w:val="0"/>
          <w:color w:val="000000"/>
          <w:sz w:val="25"/>
          <w:szCs w:val="25"/>
          <w:rtl w:val="0"/>
        </w:rPr>
        <w:t xml:space="preserve">Verification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 ......................................................................................... have examined the books of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accounts and other documents showing the particulars of income earned and the income distributed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the unitholders by the Unit Trust of India for the previous year ending ..........................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I/We declare that the above particulars are true and correct to the best of my/our knowledge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belief.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..............................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(Signature with name of the accountant)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..............................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Notes.-1. Accountant” means the accountant as defined in the Explanation to sub-section (2) of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288 of the Income tax Act, 1961.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