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NAYA SARAL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Form No. 2E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 ITS - 2E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IN COM E - TA X   RE T URN  F ORM   F OR  RE S I DE NT   IN DIV I DUA L /H IND U  UNDI V I DE D  FA M I LY   NO T  HA V IN G  IN CO ME   F RO M  B US I NE S S   OR  P RO FE S S I O N O R  CA P I TA L  GA I NS   OR  A G RI CULT URA L  I NCO M E 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[S ee  s ec on d pr ov i s o t o r ul e 12 ( 1) ( b) ( iii ) 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1. NAME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 . ADDRESS (in case of change)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PIN TELEPHONE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3 . Permanent Account Number 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7. SEX M/F 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4 . Date of Birth 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8. Assessment Year 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5 . Status : Individual/Hindu undivided family : 9. Return : Original or Revised :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6 . Ward/Circle/Special Range 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10. Particulars of Bank Account (Mandatory in Refund Cases)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  Name of the Bank MICR Code  (9 digit) Address of Bank Branch  Type of Account (Savings/Current) Account Number ECS (Y/N)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COMPUTATION OF INCOME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                                                                                                                                                                                                AMOUNT AMOUNT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 . Income chargeable under the head “Salaries” [Attach Form 16]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701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 . Annual value / Higher of Annual rent received or receivable / Reduced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307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annual rent received or receivable because of vacancy :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3. Taxes actually paid to local authority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312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4. Annual value of property (2-3) 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313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5. Less : Deductions claimed u/s 24 :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(a) Thirty percent of annual value : 321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(b) Interest payable on borrowed capital 322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6. Total of 5 above :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325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7. Income chargeable under the head “Income from house Property” (4-6)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702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8. Gross income from other sources :   Gross Amount   Amount Exempted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(a) Dividends from companies 454 460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(b) Dividends from units 455 463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(c) Interest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456 461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(d) Rental Income from machinery, plant etc. 457 462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(e) Others :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458 464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Total : 459 465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9. Total of 8 above (Gross amount minus Amount exempt)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470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10. Deduction u/s 57: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a)  Dep r ec iat io n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(b)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(c)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11. Total of 10 above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471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12. Income chargeable under the head “Income from Other Sources” (9-11):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706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13. Gross Total Income (1+7+12)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746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14. Deductions u/s Ch VIA AMOUNT AMOUNT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(a) 80CCC 235 (d) 80G 242 (g) 80RRB 282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(b) 80D 236 (e) 80L 260 (h) Sec.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(c) 80E 239 (f) 80QQB 275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15. Total of 14 above :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747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16. Total Income (13-15)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760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17. Tax on total income :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810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18. Less Rebate : AMOUNT AMOUNT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(a) Sec. 88 812 (c) Sec. 88C 814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(b) Sec. 88B 813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19. Total of 18 above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820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20. Balance Tax payable (17-19)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827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21. Add Surcharge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828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22. Tax payable (20+21)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832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23. Relief u/s 89.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837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24. Balance Tax Payable (22-23)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841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25. Tax deducted at source (a) Salaries 868 (b) Others : 872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26. Total of 25 above :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873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27. Advance Tax paid Attach copy of challans) Date Amount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Date Amount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(a) Upto 15/9 858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(c) 16/12 to 15/03 860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(b) 16/9 to 15/12 859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(d) 16/03 to 31/03 861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28. Total of 27 above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862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29. Tax paid during the previous year (26+28)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892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30. Interest payable : Amount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Amount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(a) Section 234A : 842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(c) Section 234C : 844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(b) Section 234B : 843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(d) Total Interest (a+b+c)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846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31. Less : Total Self assessment tax paid (a+b) :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888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5"/>
          <w:szCs w:val="15"/>
        </w:rPr>
      </w:pPr>
      <w:r w:rsidDel="00000000" w:rsidR="00000000" w:rsidRPr="00000000">
        <w:rPr>
          <w:b w:val="1"/>
          <w:smallCaps w:val="0"/>
          <w:color w:val="000000"/>
          <w:sz w:val="15"/>
          <w:szCs w:val="15"/>
          <w:rtl w:val="0"/>
        </w:rPr>
        <w:t xml:space="preserve">(a)   Self Assessment tax paid upto 31st May, 2004 (Attach Challan)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5"/>
          <w:szCs w:val="15"/>
        </w:rPr>
      </w:pPr>
      <w:r w:rsidDel="00000000" w:rsidR="00000000" w:rsidRPr="00000000">
        <w:rPr>
          <w:b w:val="1"/>
          <w:smallCaps w:val="0"/>
          <w:color w:val="000000"/>
          <w:sz w:val="15"/>
          <w:szCs w:val="15"/>
          <w:rtl w:val="0"/>
        </w:rPr>
        <w:t xml:space="preserve">(b)  Self Assessment tax paid after 31st May, 2004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5"/>
          <w:szCs w:val="15"/>
        </w:rPr>
      </w:pPr>
      <w:r w:rsidDel="00000000" w:rsidR="00000000" w:rsidRPr="00000000">
        <w:rPr>
          <w:b w:val="1"/>
          <w:smallCaps w:val="0"/>
          <w:color w:val="000000"/>
          <w:sz w:val="15"/>
          <w:szCs w:val="15"/>
          <w:rtl w:val="0"/>
        </w:rPr>
        <w:t xml:space="preserve">Name of the BSR Code of Bank Date of deposit Serial No. Amount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5"/>
          <w:szCs w:val="15"/>
        </w:rPr>
      </w:pPr>
      <w:r w:rsidDel="00000000" w:rsidR="00000000" w:rsidRPr="00000000">
        <w:rPr>
          <w:b w:val="1"/>
          <w:smallCaps w:val="0"/>
          <w:color w:val="000000"/>
          <w:sz w:val="15"/>
          <w:szCs w:val="15"/>
          <w:rtl w:val="0"/>
        </w:rPr>
        <w:t xml:space="preserve">Bank Branch Branch (7 Digit) (DDMMYY) of challan (Rs.)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32. Tax payable / refundable (24-29+30-31)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891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Verification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I...............................................................................(name in full and in block letters), son/daughter of.....................................................................................solemnly declare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that to the best of my knowledge and belief, the information given in this return and the annexures and statements accompanying it are correct, complete and truly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stated and in accordance with the provisions of the Income-tax Act, 1961, in respect of income chargeable to income-tax for the previous year relevant to the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assessment year __________________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Signature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Receipt No. ...................................Date........................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Seal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Date :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Place :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Signature of the receiving official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INSTRUCTIONS FOR FILLING UP NAYA SARAL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(These instructions are non-statutory)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NAYA SARAL Form may be filled up by a resident individual / Hindu Undivided Family, having income only from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salary, house property and other sources. The form should be filled up in duplicate. One copy will be returned to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the assessee after being duly acknowledged. The acknowledgement itself is deemed to be the intimation. No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intimation is separately given unless there is a demand or a refund.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This return is to be filed by 31st  July of the assessment year.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 All items should be filled in capital letters.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4. Status (Item no. 5) - Please strike out whichever is not applicable.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5. Item No. 10: Here, mention the particulars of Bank Account specifying the name of the bank, the 9-digit MICR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code, address of the bank branch, the type of account, along with your account number. In case you want the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refund, if any, to be credited directly into your bank account, fill in ‘Y’ in the box ‘ECS (Y/N)’, or else fill in ‘N’.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6. Income from Salary (item no. 1) - State the net taxable salary as per the Form no. 16 (salary certificate) provided by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the employer and enclose the Form No. 16.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7. Income from House Property (Item no. 2) - In item no. 2, please indicate the annual letting value or the rent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received / receivable whichever is higher. While calculating the rent received / receivable deduction as per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section 23 in respect of vacancy etc. may also be taken into account. In Item No. 3 state the taxes actually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paid to local authority (not on accrual basis).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8. Income from other sources (item no. 8) - Gross income from other sources such as interest, income from units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etc. should be shown against this item. Details of such amounts of income from other sources, as exempt, if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any, should be given alongside in the columns. Deductions claimed u/s 57 in respect of income chargeable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under the head “income from other sources” should be mentioned in item no. 10. Thereafter, net “income from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other sources” should be mentioned in item no. 12.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9. Deductions under chapter VI-A (item no. 14) - Chapter VI-A provides for various deductions, e.g. for donations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(80G), medical insurance premia (80D), contribution to certain pension funds (80CCC), repayment of loan taken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for higher studies (80E), interest on certain securities, dividends (80L). Deductions under section 80QQB and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80RRB are available from assessment year 2004-05. Total amount of deductions claimed should be shown section-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wise.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10. Tax on total income (item no. 17) -  Please calculate the tax on total income at the applicable rates for the relevant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assessment year and mention in item no. 17.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11. Rebate (item no. 18) - Please indicate the tax rebate available as per section 88 of the Income Tax Act.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For individuals who are aged 65 years or more, tax rebate is available under section 88B.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For women who are aged less than 65 years, tax rebate is available under section 88C.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12. Relief (item no. 23) - Relief is available under section 89 in cases where salary is paid in arrears or in advance.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13. Proof of taxes paid (item no. 25, 27) - Against item no. 25 fill in the amount of tax deducted at source, both in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respect of income from salaries and otherwise. Also attach proof of tax deducted at source.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In respect of item no. 27 fill in the amounts of advance tax paid in each instalment. Also attach copy of challans for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the advance tax paid.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14. Interest payable (item no. 30) - Interest is charged under section 234A for late filing of return, under section 234B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for shortfall in payment of advance tax and under section 234C for deferment of instalments of advance tax.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Please indicate such interest separately. Please note that interest chargeable under sectin 234A, 234B and 234C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is at the rate of one percent with effect from 08.9.2003 onwards.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15. Item no. 31:- For self assessment tax paid on or before 31.5.2004, (a) should be filled up, and a copy of the challan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should be attached with the return. For self assessment tax paid after 31.5.2004, table at (b) should be filled up.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Copy of acknowledgement counterfoil (in respect of self assessment tax paid after 31.5.04) is not required to be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attached, however, from the counterfoil, the name of the bank branch, BSR Code of the Bank Branch (7 digit), date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of deposit, challan serial no., and amount of tax paid should be filed up.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16. Item no. 32 - Please fill in the amount of tax payable / refundable.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