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8"/>
          <w:szCs w:val="28"/>
          <w:rtl w:val="0"/>
        </w:rPr>
        <w:t xml:space="preserve">Form of application for reference of an industrial dispute to a board of conciliation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A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(See rule 3)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Form of application for the reference of an Industrial Dispute to a Board of Conciliation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Court of Enquiry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Labour Court under section 10(2) of the Industrial Disputes Act, 1947.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Tribunal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National Tribunal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Whereas an industrial dispute ** is apprehended /exists between ……………………………..and ...........................and it is expedient that **the matters specified in the enclosed statement which are connected with for dispute, investigation and settlement relevant to the dispute……………………..should be referred for</w:t>
        <w:tab/>
        <w:tab/>
        <w:t xml:space="preserve">enquiry</w:t>
        <w:tab/>
        <w:t xml:space="preserve">by/adjudication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 Board of Conciliation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 Court of Enquiry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 Labour Court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_________________</w:t>
        <w:tab/>
        <w:tab/>
        <w:tab/>
        <w:tab/>
        <w:t xml:space="preserve">an application is hereby made under sub-section (2)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 Tribunal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 National Tribunal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of section 10 of the Industrial Disputes Act, 1947, that the</w:t>
        <w:tab/>
        <w:t xml:space="preserve">said matters /said dispute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a Board of Conciliation.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 ___________________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a Court of Enquiry.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should be referred to</w:t>
        <w:tab/>
        <w:t xml:space="preserve">a Labour Court.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____________________</w:t>
        <w:tab/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a Tribunal.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____________________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 xml:space="preserve">a National Tribunal.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This application is made by the undersigned who have /has been duly authorised to do has so by virtue of a resolution (copy enclosed) adopted by a majority of the members present at a meeting of the……………..held on the…………….. 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 statement giving the particulars required under rule 3 of the Industrial Disputes (Central) Rules, 1957, is attached. Dated the .................... 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Signature of employer".......................... 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oragent ............................................. 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or manager......................................... 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or principal officer of the Corporation ............... 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Signature of the 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President of the trade union** ................. 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Secretary of the trade union .................... 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Or 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Signature of five representatives duly authorised (vide resolution enclosed) ............................................... 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Or 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"Signature of the workman ..................... 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Or 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Signature of the workman in the same establishment duly authorised (vide authorisation enclosed) ............................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Secretary to the Government of India, 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Ministry of Labour.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Statement required under rule 3 of the Industrial Disputes (Central) Rules, 1957, to accompany the form of application prescribed under sub-section (2) of section 10 of the Industrial Disputes Act, 1947: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(a)</w:t>
        <w:tab/>
        <w:t xml:space="preserve">Parties to the dispute including the name and address of the establishment or undertaking involved;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(b)</w:t>
        <w:tab/>
        <w:t xml:space="preserve">Specific matters in dispute;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(c)</w:t>
        <w:tab/>
        <w:t xml:space="preserve">Total number of workmen employed in the undertaking affected;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(d)</w:t>
        <w:tab/>
        <w:t xml:space="preserve">Estimated number of workmen affected or likely to be affected by the dispute;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(e) </w:t>
        <w:tab/>
        <w:t xml:space="preserve">Efforts made by the parties themselves to adjust the dispute.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Copy to 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(i) </w:t>
        <w:tab/>
        <w:t xml:space="preserve">The Assistant Labour Commissioner (Central) ……………..here enter office address of the Assistant Labour </w:t>
        <w:tab/>
        <w:t xml:space="preserve">Commissioner (Central) in the local area concerned;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(ii)</w:t>
        <w:tab/>
        <w:t xml:space="preserve">The Regional Labour Commissioner (Central);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(iii)</w:t>
        <w:tab/>
        <w:t xml:space="preserve">The Chief Labour Commissioner (Central), New Delhi.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**Delete whichever is not applicable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