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151 CPC FOR WAIVING OFF, CONDONING PERIOD OF SIX MONTHS FOR MOVING SECOND MOTION UNDER SECTION 13-B(2) OF HINDU MARRIAGE 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 H. M. A. Case No.................... 7200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(add description and address)......... Petitioner No. 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(add description and address).................... Petitioner No. 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151 C. P. C. FOR WAIVING OFF/ CONDONING THE PERIOD OF SIX MONTHS FOR MOVING THE SECOND MOTION UNDER SECTION 13-B(2) OF THE HINDU MARRIAGE ACT AS AMENDED UP TO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petitioners have filed a petition under section 13-B(1) of the Hindu Marriage Act as amended uptodate.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earlier petition filed by the petitioner No. 1 under section 13(l)(ia) of the said Act was filed on........................... which has been now converted and amended with the permission of the Hon’ble Court into a petition under section 13(B)(1) of the Hindu Marriage Act.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after........................... both the petitioners have been residing separately and there are no chances of re-conciliation or re-joining by them in future.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in view of the facts and circumstances that there are no chances of reconciliation and that the parties have not consumated since.................... no useful purpose will be served for waiting for another period of six months for the purposes of passing of a final decree of divorce by mutual consent dissolving their marriage.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view of the facts and circumstances stated hereinabove it is, therefore most respectfully prayed that in the interest of justice and expediency, the period of six months as required under law for filing the second motion under section 13-B(2) of the Hindu Marriage Act be waived off and condoned.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No. 1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No. 2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APPLICATION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 H. M. A. Case No..............................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(add description and address)....... Petitioner No. 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(add description and address)......... Petitioner No. 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wife of................................... resident of ............................................................... do hereby solemnly affirm and declare as under: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petitioner No. 1 in the above noted case and am well conversant with the facts and circumstances of the case.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accompanying application under section 151 C. P. C. for waiving/condoning the period of six months for filing the second motion petition, which have been drafted by my counsel under my instructions, the contents of which may be read as part and parcel of this affidavit and are not being reproduced herein for the sake of brevity.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that the contents of my above affidavit are true and correct to my knowledge, no part of it is false and nothing material has been concealed therefrom.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APPLICATION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 H. M. A. Petition No..................... /200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Petitioner No. 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Petitioner No. 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Son of Shri................................................. Resident of.................................................................. do hereby solemnly affirm and declare as under: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petitioner No. 2 in the above noted case and am well conversant with the facts and circumstances of the case.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accompanying application under section 151 C. P. C. for waiving/condoning the time of six months for filing the second motion petition for divorce by mutual consent, have been drafted by my counsel under my instructions, the contents of which may be read as part and parcel of this affidavit and are not being reproduced herein for the sake of brevity.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that the contents of my above affidavit are true and correct to my knowledge, no part of it is false and nothing material has been concealed therefrom.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