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CONVEYANCE OF A PART OF THE BUILDING</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CONVEYANCE (or Transfer) is made at ....... this day of ....... between Mr. A of ....... hereinafter referred to as the Vendor of the one Part and Mr. B of ....... hereinafter referred to as the Purchaser of the other Part.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absolutely seized and possessed of or otherwise well and sufficiently entitled to the land with building thereon situate at .... ... and more particularly described In the 1st Schedule hereunder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building consists of a ground and two upper floors each floor having one independent flat or block used for residence and the floor or the flat on the first floor is vacant and is described more particularly in the 2nd Schedule hereunder written (hereinafter referred to as the said Flat). The ground floor Is occupied by a tenant of the vendor and second floor flat is occupied by the vendor and his family.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requested the Vendor to transfer to him the said flat or the first floor premises on ownership basis and which the Vendor has agreed to do at the price and in the manner hereinafter appearing.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WITHNESSETH that pursuant to the said agreement and In consideration of the sum of Rs ........ (rupees ....... ) paid by the purchaser to the Vendor (receipt whereof the Vendor doth hereby admit) He the Vendor doth hereby grant and transfer by way of sale on ownership basis the said flat or first floor premises described An the Second Schedule hereunder written and situate in and forming part of the building standing In the said piece of land described in the First Schedule hereunder written, together with the benefit of all things permanently attached thereto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forming part thereof namely the floor, at the first floor level, outer walls of the said flat or premises and all internal construction, fittings and fixtures and flooring and upper ceiling and all privileges, casements. profits, advantages rights and appurtenances and all the estate right, right title and Interest use possession benefit claim and demand whatsoever at law or otherwise of the Vendor to the said flat or first floor premises and other the premises hereby transferred and every part thereto TO HAVE AND TO HOLD the same unto and to the use of the purchaser absolutely subject however to the proportionate liability for payment of all taxes, rates, assessment, dues and duties now charged and payable and that may become chargeable and payable from time to time hereafter in respect of the said flat to the Government or Municipal Corporation (or Council) or any other public body or local authority in respect thereof.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for the beneficial enjoyment of the said flat or first floor premises as well as of the said land and the remaining part of the said building by the respective parties to whom they shall belong. It is hereby mutually agreed and covenanted by and between the Parties hereto as follows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               The Vendor hereby grants to the Purchaser and the Purchaser shall have the right in common with other occupants of the said building to pass and re-pass over the passage from the main door of the said flat leading to the staircase and over the staircase and the ground floor passage leading to the main road on which the said building abuts at all the time during day and night.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(2)               The Purchaser shall have no right to use the said passage or any other area outside the flat for storing any material whatsoever or to use it for any other purpose.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(3)               The Purchaser shall be liable to pay to the Vendor the proportionate expenses incurred by the Vendor for carrying out any repairs to the said building including the said flat or first floor premises for painting or whitewashing the outside walls including expenses for repairs to the water, electricity and drainage connections and amenities and which repairs will be of a nature common to or for the benefit or advantage of the whole building and for the maintenance and upkeep of the said whole building.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(4)               The Purchaser will have no right or claim to the said land on which the said building stands or any part thereof and in the event of the complete destruction of the building by fire or earthquake or any other calamity, the purchaser will have no right or claim thereto.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(5)               The said building shall be insured by the Vendor In the joint names of the Vendor and Purchaser for such amount as will be equal to the cost of construction thereof for the risk as to 'destruction' due to fire and in the event of the said building Including the said flat being destroyed or damaged by fire the Purchaser will be entitled to the proportionate share In the insurance money paid by the insurance company. The Purchaser shall also pay to the Vendor the proportionate share in the yearly premium payable to such company.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(6)               The charges payable in respect of Water and Electricity An respect of the said flat or first floor premises hereby transferred will be borne by the Purchaser alone and the same if common to the whole building will be paid by the Vendor and the purchaser proportionately.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(7)               The Purchaser shall also be liable to pay to the Vendor proportionate expenses Incurred for common expenses by way of sweepers wages, watchmen's wages if any or otherwise as any may be required to be incurred for the maintenance and protection of the said building.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(8)               The Purchaser shall carry out promptly all maintenance and repair work of the said flat or first floor premises which if omitted would be a danger to the other parts of the said building or any part thereof and will be responsible for the damages and liabilities that the Purchaser's failure to do so may endanger or result.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(9)               All the repairs to the Internal Installations of the said flat or first floor premises hereby transferred such as water, light and gas, power sewage, telephones, airconditioners, sanitary installations, doors, windows, lamps and all other accessories belonging to or forming part of the said flat shall be at the expense of the Purchaser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(10)          The Purchaser shall not make any structural modifications or alterations in the said fiat and the installations located therein which will affect or damage any other portion of the said building and without notifying the Vendor in writing at least two weeks before the commencement of such work.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(11)          The Vendor shall permit the Purchaser or his representative. when so required, to enter any part of the said land and building for the purpose of fixing any installations, making alterations or repairs to the said flat provided that such request for entry is made in advance and that such entry Is convenient to the Vendor. except In case of emergency.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(12)          The purchaser shall not Install wiring for electrical or telephone installation. television antenna, machinery or air-conditioning units etc., on the exterior parts of the said flat or in common areas without the consent of the Vendor which will not be unreasonably refused.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(13)          The Vendor will also not carry out any structural repairs or modifications to the said building which will cause any damage to the said flat externally or internally unless such repairs or modifications are absolutely necessary for the maintenance of the building or are required to be carried out by any legal authority.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(14)          Each of the parties will not do or cause to be done any act or omission of commission, which would cause nuisance or annoyance to the other.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(15)          No expenses for repairs or other purposes mentioned above will be incurred without the prior notice to the Purchaser and without his approval.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(16)          If the Vendor fails to carry out any repairs as agreed and which are required to be carried out or required by the Government or Municipality or other local authority within a reasonable time, the Purchaser will be entitled to carry out the same and in that event the Vendor will be liable to pay the proportionate part thereof to the Purchaser.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(17)          The proportion of the expenses and other liabilities mentioned above would mean the proportion which the total built up area on the said land bears to the built up area of the said flat or first floor premises hereby transferred.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(18)          The expressions 'Vendor' or 'Purchaser' used include their respective heirs. executors administrators and assigns.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(19)          Any amount payable by the Vendor to the Purchaser or by the Purchaser to the Vendor under these presents will be a charge on the portion of the said building belonging to him and such charge can be enforced by the other, by sale of such portion of the said property through court.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(20)          All the agreements or covenants hereinbefore mentioned as given by the parties hereto to each other shall be attached to and run with their respective portions of the said property to which may relate.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(21)          The Purchaser shall be the full owner of the said flat and subject to what is provided above his ownership will be heritable and transferable.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II. AND THE VENDOR HEREBY COVENANTS WITH THE PURCHASER AS FOLLOWS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(1)               That the Vendor has in himself good right and full power to transfer the said flat or first floor premises on ownership basis In the manner aforesaid.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(2)               The Purchaser may from time to time and at all times hereafter peaceably and quietly enter upon and exclusively occupy or possess and enjoy the said flat or first floor premises with the appurtenances and receive the rents, income and profits thereof if any for his own use and benefit without any suit lawful eviction or Interruption. claim or demand whatsoever from or by the vendor or his heirs, executors, administrators or assigns or by any person or persons claiming or to claim from or In trust for them or any of them.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(3)               The Purchaser shall hold the said flat or 1st floor premises freely and clearly and absolutely exonerated and for ever released or discharged or otherwise by the Vendor and well and sufficiently saved, defended kept. harmless and indemnified of, from or against all former and other estates, title, charges or encumbrances whatsoever made occasioned or suffered by the Vendor or by any other person or persons by, from, under. or. in trust for him.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(4)               The Vendor and all persons having or claiming any estate, right, title or interest in the said flat or first floor premises hereby transferred by, from, under or In trust for the Vendor or his heirs, executors administrators or assigns or any of them shall and will from time to time and at all times hereafter at the request and cost of the Purchaser do an execute or cause to be done and executed all such further and other lawful acts, deeds and things In the law whatsoever for the better and more perfectly and absolutely granting the said flat or first floor premises unto and to the use of the Purchaser In manner aforesaid as by the Purchaser, his heirs, executors or administrators or assigns shall be reasonably required.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IN WITNESS WHEREOF the Vendor and the Purchaser have put their hands the day and year first hereinabove written.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THE FIRST SCHEDULE ABOVE REFERRED TO</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(Description of the whole property)</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THE SECOND SCHEDULE ABOVE REFERRED.</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(Description of the Flat Including Its built up area,</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accommodation, boundaries, floor No. etc.)</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Signed and delivered by the withinnamed Vendor Mr .......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In the presence of .......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Signed by the withinnamed Purchaser Mr ........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In the presence of .......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