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REGARDING ISSUE OF DUPLICATE LICENCE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 EXPORT TRADE CONTROL.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BEFORE THE DEPUTY CHIEF CONTROLLER OF EXPORTS, DEPARTMENT OF SUPPLY, MINISTRY OF FOOD, NEW DELHI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Affidavit of Mr. NK, aged about ___ years S/o Mr. RK, R/o __________________________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the above named deponent solemnly affirm and state on oath as under.---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That the deponent is the partner of the firm NR &amp; Co. and hence is fully conversant of the facts deposed below.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That the licence No. _____ dated _________, which was issued to the deponents Co. for export of iron goods, has actually been lost.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That the period of said licence has not yet been exhausted.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That the above licence was issued for export of total quantity of _______M.T.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5. That so far only _________ M.T. of Iron goods has been exported.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6. That because of the loss of original copy of the Licence the deponent requires a duplicate copy to cover the quantity.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7. that the deponent will return the original Licence to the Licencing authority as and when found for cancellation and shall not make any misuse of the same.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Deponent.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NK, the above named deponent do hereby verify that the contents of this affidavit from para 1 to 7 are true to the best of my knowledge and belief. Nothing material has been concealed.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Dated Deponent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