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TERMS OF COMPROMISE IN A SUIT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THE COURT OF ___________________ AT ___________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SUIT NO. ________ OF 2000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SH. ABC ......... PLAINTIFF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VERSUS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SH. XYZ ........ DEFENDANT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CONSENT TERMS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The Suit be and is hereby compromised between the parties hereto on the following terms and conditions viz.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The defendant shall pay to the plaintiff the sum of Rs. __________ per month as maintenance allowance during her lifetime for the maintenance of herself and a sum of Rs. 200 per month for the maintenance of her minor daughter C up to her marriage.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The defendant shall pay to the plaintiff the sum of Rs. __________ in respect of her legal and other expenses.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In case the defendant shall fail to pay maintenance allowance to the plaintiff for six consecutive months, decree in terms of prayer (a) of the plaint to be executed forthwith.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The plaintiff covenants that she will remain chaste and lead a good moral life during her lifetime.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Decree in terms of the above terms.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 this _____ day of __________, 2000.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_________Advocate for plaintiff SH. ABC Plaintiff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_________Advocate for defendant SH. XYZ Defendant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