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Release of Mortgage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INDENTURE made at ___________ this ____________ day of ________________ BETWEEN ABC of ___________,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include his heirs, executors and administrators) of the One Part: AND XYZ of 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include his heirs, executors, administrators and assigns)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By a Memorandum of Agreement dated 3rd day of July 1999 and registered in the office of the Sub-Registrar of Assurances at Mumbai under Serial No. _________________ of ___________ 1999 and entered into between the Mortgagor herein of the One Part and the Mortgagee of the Other Part in consideration of the sum of Rs. 10,00,000/- paid to the Mortgagor by the Mortgagee, the Mortgagor did deposit with the Mortgagee the title deeds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 in under written) relating to the property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“B”</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there under as also in the Schedule “B” hereunder written) to hold the same as an equitable security for the repayment by the Mortgagor to the Mortgagee the said sum of Rs. 10,00,000/- and interest thereon at the rate and in the manner therein mentioned.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Mortgagee has from time to time paid to the Mortgagee all interest due under the said equitable mortgage up to date and has agreed to pay to the Mortgagee the principal amount on the Mortgagee executing such Release of the said mortgaged property as is hereinafter contained.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that in consideration of the sum of Rs. ___________ (Rupees _______________________________) paid to the Mortgagee by the Mortgagor in full of all principal moneys and interest due and owing on the security of the said hereinbefore recited equitable mortgage dated the ____________ day of ____________ 2002 (the receipt whereof the said Mortgagee doth hereby admit and acknowledge and of and from the same doth hereby acquit, release and forever discharge the Mortgagor). He the Mortgagee doth hereby release and discharge the title deeds and writings specified in the schedule A hereto as also the said property described in the Schedule B hereunder written from the equitable security created thereon or in respect thereof by the said recited Mortgage dated the _______________ day of _________ 200___ and from all claims and demands in respect thereof or in anywise relating thereto AND the Mortgagee doth hereby Covenant with the Mortgagor that He the Mortgagee hath not at any time here to before made done or knowingly suffered or been party or privy to any act, deed or thing whereby or by reason or means whereof he is prevented from releasing the said deeds and writings and the said property in manner aforesaid.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Mortgage hath set his hand at Mumbai aforesaid the day and year first hereinabove written.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 ABOVE RFERRED 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(LIST OF TITLE DEEDS)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“B” ABOVE REFERRED TO: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(DESCRIPTION OF THE PROPERTY)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 in named A B C</w:t>
        <w:tab/>
        <w:tab/>
        <w:tab/>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ab/>
        <w:tab/>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this ____________ day of ____________ 200___ from the Mortgagor the sum of Rs. ___________/- (Rupees ___________________ only) being the full consideration money within expressed to be paid by him to 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tab/>
        <w:t xml:space="preserve">I SAY RECEIVED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ab/>
        <w:tab/>
        <w:t xml:space="preserve">(THE MORTGAGOR)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