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DISHONOUR OF BILL OF EXCHANGE TO INDORSER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ABC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XYZ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take notice the bill of exchange No. ..................... dated  ..................... for Rs. ..................... drawn by .................. etc. on ..................... etc. .................. and payable to ........... etc. or order ..................... days after date and bearing your endorsement has been dishonoured by non-acceptance (or non-payment) and protested (in case of a foreign bill) and that you are held responsible therefor.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Endorsee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