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REPLY COMMUNICATING WILLINGNESS TO PURCHASE THE PROPERTY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Registered A.D.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504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 .............................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Shri  ...............................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Advocate ............................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Dear Sir,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reply to your notice dated ....................... regarding the sale of property bearing plot No................, situated at ……………………………......... I hereby give my consent to purchase the said properly at a consideration mentioned in the said notice.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648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Yours faithfully,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648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forwarded for information to Shri A son of Shri ................... resident of ....................... the landlord of the property.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.......................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160" w:left="1872" w:right="172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