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DEED OF PARTITION BETWEEN TWO TENANTS IN COMMON</w:t>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Shri…….s/o………r/o…….(hereinafter called first party), and Shri………..s/o………..r/o……..(hereinafter called second party) do hereby execute this DEED OF PARTITION between themselves on this ………………. day of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WHEREAS the properties to be partitioned through this deed have been detailed in Schedules 1 &amp; 2 attached herewith.</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Shri………………….. s/o …………..r/o ………………..owner of the aforesaid properties died on ……………leaving behind him the  aforesaid first and second parties as his heirs who have inherited the aforesaid property in equal shares.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AND WHEREAS the first and second parties do hereby agree to share and divide the aforesaid property in the following manner.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NOW THIS DEED PARTITION WITNESSES AS FOLLOWS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That in pursuance of the aforesaid agreement and in  consideration of the transfer by the second party of his share In the aforesaid property to the first  Party, the second party has received an amount, of Rs. 5,00,000/- from the first party, the receipt whereof the second party hereby acknowledge.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That the second party hereby releases his interest in the aforesaid property and conveys his right, title and interest in the said property to the first party.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That the first party shall have the custody of this deed together with the schedules attached  hereto and will at the request and cost of the second  party produce the same for inspection and will produce the  same in evidence.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That the first party shall bear all taxes and public charges in respect of the allotted properties.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That it is hereby declared that the value of the properties mentioned in Schedules 1 and 2 hereto is Rs. 10,00,000/- in entirety.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the parties hereto have signed this deed on the day and year first written above.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Witnesses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Sd/-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1. First party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2. Second party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Schedule-1.</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Schedule-2.</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