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SALE OF MORTGAGED HOUSE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AGREEMENT</w:t>
      </w:r>
      <w:r w:rsidDel="00000000" w:rsidR="00000000" w:rsidRPr="00000000">
        <w:rPr>
          <w:rFonts w:ascii="Arial" w:cs="Arial" w:eastAsia="Arial" w:hAnsi="Arial"/>
          <w:smallCaps w:val="0"/>
          <w:rtl w:val="0"/>
        </w:rPr>
        <w:t xml:space="preserve"> made at ………on this………day of ………20………between A, son of ………resident of......................</w:t>
        <w:tab/>
        <w:t xml:space="preserve">(hereinafter called the vendor) of the FIRST PART, B, son of ………resident of ……… (hereinafter called the purchaser) of the SECOND PART and C son of.....................resident of (hereinafter called the mortgagee) of the THIRD PART.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WHEREAS</w:t>
      </w:r>
      <w:r w:rsidDel="00000000" w:rsidR="00000000" w:rsidRPr="00000000">
        <w:rPr>
          <w:rFonts w:ascii="Arial" w:cs="Arial" w:eastAsia="Arial" w:hAnsi="Arial"/>
          <w:smallCaps w:val="0"/>
          <w:rtl w:val="0"/>
        </w:rPr>
        <w:t xml:space="preserve"> the vendor is absolutely seized and possessed of or well and sufficiently entitled to the house more fully described in the Schedule hereunder written, hereinafter referred to as the "said house";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said house is mortgaged with Shri……… for the sum of Rs . ………pursuant to a deed of mortgage executed between the vendor and Shri ………on the other part and a sum of Rs . ………is due from the vendor to the said mortgagee.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vendor has agreed to sell and purchaser has,agreed to purchase the said house on the terms and conditions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mentioned below:</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IT IS HEREBY AGREED BETWEEN THE PARTIES AS FOLLOWS: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The vendor will sell and the purchaser will purchase all  that</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house No . ………Road ………more particularly described in the Schedule hereunder written for a sum of Rs . ............... out of which the purchaser has paid Rs . ………to the vendor as earnest money (the receipt of which sum, the vendor hereby acknowledges) and out of balance price to be paid by the purchaser, he shall pay Rs . ………on or before the date of  and the remaining sum of Rs . ………will be paid to the vendor at the time of registration of the sale deed.</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mortgagee's advocate shall deliver the documents of title of the said house to the purchaser's advocate against his accountable receipt within ………days from the date of this agreement for investigation of title.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It is hereby declared that delivering the documents of title by the</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mortgagee to the purchaser's advocate will not affect the mortgage of the mortgagee and mortgage on the said house will continue until the</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full payment of the mortgage money is made to the mortgagee by the vendor or the purchaser</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said house will be purchased by the purchaser without any encumbrance, easements, restrictions and rights affecting the same.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purchase shall be completed within a period of .............. months from the date of this Agreement. The purchaser shall send the draft conveyance deed to the vendor a fortnight prior to the date of the intended execution and after approval thereof by the vendor, the purchaser shall get the same ready for execution by the vendor. All expenses for preparation of the conveyance deed, cost of stamp and registration charges and all other out of pocket expenses shall be borne by the purchaser.</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The mortgagee shall discharge the mortgage on the back of the mortgage deed on payment of Rs . ………by the purchaser and return the mortgage deed duly discharged to the purchaser. It is hereby agreed and confirmed that the sale deed shall not be executed, unless the mortgage on the said house is discharged by the mortgagee.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If the vendor's title to the said house is not approved by purchaser's advocate, the vendor shall refund the earnest money to the purchaser within ………days from the date of intimation by the purchaser about the non approval of the title by his advocate. If the vendor does not refund the earnest money within………days, he</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shall be liable to pay interest @ Rs . ………per month upto the date of payment of earnest money. In the case of non approval of title by the purchaser's advocate, the purchaser's advocate shall return the documents of title of the said house to the mortgagee's advocate.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If the purchaser commits breach of this agreement, the vendor shall forfeit the earnest money paid by the purchaser and the purchaser shall also be liable to pay to the vendor the deficiency and expenses of resale of the said house.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If the vendor commits breach of the agreement, he shall refund the earnest money to the purchaser and he shall also be liable to pay Rs . ………to the Purchaser by way of liquidated damages.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 The vendor shall execute conveyance deed in favour of the purchaser or his nominee, as the purchaser may require.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 The vendor shall hand over the vacant possession of the said house and documents of title in respect thereof to the purchaser before registration of the conveyance deed.</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(11) The vendor shall at his own cost obtain permission or no objection, if any, from Government, Municipal or statutory authority for the completion of conveyance deed.</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(12) Notwithstanding anything contained in clauses 7 and 8 hereof, the parties will have the right for specific performance of this Agreement.</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have set their hands to this Agreement on the date and year first hereinabove written.</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 xml:space="preserve"> Signed and delivered by Shri A, the within named Vendor</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Shri B, the within named Purchaser</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Shri C the within named  Mortgagee</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