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gjdgxs" w:id="0"/>
    <w:bookmarkEnd w:id="0"/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REVOCATION OF WILL AND CODICILS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I, A.B., son of </w:t>
        <w:tab/>
        <w:t xml:space="preserve">resident </w:t>
        <w:tab/>
        <w:t xml:space="preserve">of ………….hereby revoke and cancel all my wills, codicils and other testamentary dispositions heretofore made by me. 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IN WITNESS WHEREOF I have hereunto set my hands to this…………. deed, this day of ………….20………….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Signed and declared by the above named </w:t>
      </w:r>
      <w:r w:rsidDel="00000000" w:rsidR="00000000" w:rsidRPr="00000000">
        <w:rPr>
          <w:rFonts w:ascii="Arial" w:cs="Arial" w:eastAsia="Arial" w:hAnsi="Arial"/>
          <w:i w:val="1"/>
          <w:smallCaps w:val="0"/>
          <w:rtl w:val="0"/>
        </w:rPr>
        <w:t xml:space="preserve">A.B. </w:t>
      </w: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to this deed in the  presence of us, who in his presence have hereunto subscribed our  names as witnesses.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 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WITNESSES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1. 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2.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20"/>
          <w:tab w:val="left" w:leader="none" w:pos="4575"/>
          <w:tab w:val="left" w:leader="none" w:pos="6705"/>
          <w:tab w:val="right" w:leader="none" w:pos="7479"/>
        </w:tabs>
        <w:spacing w:after="0" w:line="240" w:lineRule="auto"/>
        <w:rPr>
          <w:rFonts w:ascii="Arial" w:cs="Arial" w:eastAsia="Arial" w:hAnsi="Arial"/>
          <w:smallCaps w:val="0"/>
        </w:rPr>
      </w:pPr>
      <w:r w:rsidDel="00000000" w:rsidR="00000000" w:rsidRPr="00000000">
        <w:rPr>
          <w:rFonts w:ascii="Arial" w:cs="Arial" w:eastAsia="Arial" w:hAnsi="Arial"/>
          <w:smallCaps w:val="0"/>
          <w:rtl w:val="0"/>
        </w:rPr>
        <w:t xml:space="preserve">                                                                                                          </w:t>
        <w:tab/>
        <w:tab/>
        <w:tab/>
        <w:t xml:space="preserve">Signature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smallCaps w:val="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