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 I L L</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______________, son of Shri _______________, aged __ years, resident of ______________________________, do hereby revoke all my former Wills, Codicils and Testamentary dispositions made by me. I declare this to be my last Will and Testament.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maintain good health, and possess a sound mind. This Will is made by me of my own independent decision and free volition. Have not be influenced, cajoled or coerced in any manner whatsoever.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appoint my ________________, as the sole Executor of this WILL.</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name of my wife is _________________. We have two children namely, (1) __________________ (2) ________________, I own following immovable and movable assets.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One Flat No.___ in _______________________.</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Jewelry, ornaments, cash, National Saving Certificate, Public Provident Fund, shares in various companies, cash in hand and also with certain banks.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All the assets owned by me are self-acquired properties. No one else has any right, title, interest, claim or demand whatsoever on these assets or properties. I have full right, absolute power and complete authority on these assets, or in any other property which may be substituted in their place or places which may be Acquired or received by me hereafter.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give, devise and bequeath all my properties, whether movable or immovable, whatsoever and wheresoever to my wife, _____________________, absolutely forever.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I have hereunto set my hands on this ____ day of ____, 2000 at ____________.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TESTATRIX</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ind w:firstLine="720"/>
        <w:jc w:val="both"/>
        <w:rPr>
          <w:smallCaps w:val="0"/>
        </w:rPr>
      </w:pPr>
      <w:r w:rsidDel="00000000" w:rsidR="00000000" w:rsidRPr="00000000">
        <w:rPr>
          <w:smallCaps w:val="0"/>
          <w:rtl w:val="0"/>
        </w:rPr>
        <w:t xml:space="preserve">SIGNED by the abovenamed Testatrix  as his last WILL and Testament in our presence, who appear to have perfectly understood &amp; approved the contents in the presence of both of us presents, at the same time who in his presence and in the presence of each other have hereunto subscribed our names as Witnesses.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jc w:val="both"/>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line="480" w:lineRule="auto"/>
      <w:jc w:val="right"/>
    </w:pPr>
    <w:rPr>
      <w:rFonts w:ascii="Arial" w:cs="Arial" w:eastAsia="Arial" w:hAnsi="Arial"/>
      <w:smallCaps w:val="0"/>
      <w:sz w:val="24"/>
      <w:szCs w:val="24"/>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