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sz w:val="24"/>
          <w:szCs w:val="24"/>
        </w:rPr>
        <w:t xml:space="preserve">Jobs for artists are as varied as the </w:t>
      </w:r>
      <w:proofErr w:type="spellStart"/>
      <w:r w:rsidRPr="00C837C4">
        <w:rPr>
          <w:rFonts w:ascii="Times New Roman" w:eastAsia="Times New Roman" w:hAnsi="Times New Roman" w:cs="Times New Roman"/>
          <w:sz w:val="24"/>
          <w:szCs w:val="24"/>
        </w:rPr>
        <w:t>color</w:t>
      </w:r>
      <w:proofErr w:type="spellEnd"/>
      <w:r w:rsidRPr="00C837C4">
        <w:rPr>
          <w:rFonts w:ascii="Times New Roman" w:eastAsia="Times New Roman" w:hAnsi="Times New Roman" w:cs="Times New Roman"/>
          <w:sz w:val="24"/>
          <w:szCs w:val="24"/>
        </w:rPr>
        <w:t xml:space="preserve"> wheel itself. If you love to draw, your passion could very well sketch out an impressive career path. And you’d be in good company: Some of the most notorious doodlers in history happened to be </w:t>
      </w:r>
      <w:hyperlink r:id="rId4" w:history="1">
        <w:r w:rsidRPr="00C837C4">
          <w:rPr>
            <w:rFonts w:ascii="Times New Roman" w:eastAsia="Times New Roman" w:hAnsi="Times New Roman" w:cs="Times New Roman"/>
            <w:color w:val="0000FF"/>
            <w:sz w:val="24"/>
            <w:szCs w:val="24"/>
            <w:u w:val="single"/>
          </w:rPr>
          <w:t>our presidents</w:t>
        </w:r>
      </w:hyperlink>
      <w:r w:rsidRPr="00C837C4">
        <w:rPr>
          <w:rFonts w:ascii="Times New Roman" w:eastAsia="Times New Roman" w:hAnsi="Times New Roman" w:cs="Times New Roman"/>
          <w:sz w:val="24"/>
          <w:szCs w:val="24"/>
        </w:rPr>
        <w:t xml:space="preserve">. In contrast to long-held popular beliefs, doodling actually improves concentration and can spark creativity, according to </w:t>
      </w:r>
      <w:hyperlink r:id="rId5" w:history="1">
        <w:r w:rsidRPr="00C837C4">
          <w:rPr>
            <w:rFonts w:ascii="Times New Roman" w:eastAsia="Times New Roman" w:hAnsi="Times New Roman" w:cs="Times New Roman"/>
            <w:color w:val="0000FF"/>
            <w:sz w:val="24"/>
            <w:szCs w:val="24"/>
            <w:u w:val="single"/>
          </w:rPr>
          <w:t>recent research</w:t>
        </w:r>
      </w:hyperlink>
      <w:r w:rsidRPr="00C837C4">
        <w:rPr>
          <w:rFonts w:ascii="Times New Roman" w:eastAsia="Times New Roman" w:hAnsi="Times New Roman" w:cs="Times New Roman"/>
          <w:sz w:val="24"/>
          <w:szCs w:val="24"/>
        </w:rPr>
        <w:t>.</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sz w:val="24"/>
          <w:szCs w:val="24"/>
        </w:rPr>
        <w:t xml:space="preserve">So sharpen those pencils (or computer skills) and get ready to draw. Using data from the Bureau of </w:t>
      </w:r>
      <w:proofErr w:type="spellStart"/>
      <w:r w:rsidRPr="00C837C4">
        <w:rPr>
          <w:rFonts w:ascii="Times New Roman" w:eastAsia="Times New Roman" w:hAnsi="Times New Roman" w:cs="Times New Roman"/>
          <w:sz w:val="24"/>
          <w:szCs w:val="24"/>
        </w:rPr>
        <w:t>Labor</w:t>
      </w:r>
      <w:proofErr w:type="spellEnd"/>
      <w:r w:rsidRPr="00C837C4">
        <w:rPr>
          <w:rFonts w:ascii="Times New Roman" w:eastAsia="Times New Roman" w:hAnsi="Times New Roman" w:cs="Times New Roman"/>
          <w:sz w:val="24"/>
          <w:szCs w:val="24"/>
        </w:rPr>
        <w:t xml:space="preserve"> Statistics and </w:t>
      </w:r>
      <w:proofErr w:type="spellStart"/>
      <w:r w:rsidRPr="00C837C4">
        <w:rPr>
          <w:rFonts w:ascii="Times New Roman" w:eastAsia="Times New Roman" w:hAnsi="Times New Roman" w:cs="Times New Roman"/>
          <w:sz w:val="24"/>
          <w:szCs w:val="24"/>
        </w:rPr>
        <w:t>PayScale</w:t>
      </w:r>
      <w:proofErr w:type="spellEnd"/>
      <w:r w:rsidRPr="00C837C4">
        <w:rPr>
          <w:rFonts w:ascii="Times New Roman" w:eastAsia="Times New Roman" w:hAnsi="Times New Roman" w:cs="Times New Roman"/>
          <w:sz w:val="24"/>
          <w:szCs w:val="24"/>
        </w:rPr>
        <w:t>, Monster found 10 arts jobs for the doodler in you.</w:t>
      </w: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Animator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Animators develop characters, objects, and environments for various applications, including video game development, motion graphics for TV and film, and more.</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A bachelor’s degree in computer graphics or multimedia studies is usually required, as well as 2-D and 3-D animation and design skills.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$49,803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Art teacher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Encourage future doodlers! Remember art class, where you could finally let your imagination loose? If you’re an art teacher, you get to create that opportunity for kids every day.</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Public school teachers need a state certification on top of a bachelor's degree.</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$55,490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i/>
          <w:iCs/>
          <w:sz w:val="24"/>
          <w:szCs w:val="24"/>
        </w:rPr>
        <w:t>.</w:t>
      </w: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Cake decorator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Cake decorators whip up everything from elaborate multi-tiered wedding cakes to more straightforward creations for corporate events, birthdays, and other celebrations.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Cake decorators usually hone their skills in culinary school.</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$25,090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Fashion designer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What you’d do:</w:t>
      </w:r>
      <w:r w:rsidRPr="00C837C4">
        <w:rPr>
          <w:rFonts w:ascii="Times New Roman" w:eastAsia="Times New Roman" w:hAnsi="Times New Roman" w:cs="Times New Roman"/>
          <w:sz w:val="24"/>
          <w:szCs w:val="24"/>
        </w:rPr>
        <w:t xml:space="preserve"> There’s lots of clothing—outerwear, underwear, </w:t>
      </w:r>
      <w:proofErr w:type="spellStart"/>
      <w:r w:rsidRPr="00C837C4">
        <w:rPr>
          <w:rFonts w:ascii="Times New Roman" w:eastAsia="Times New Roman" w:hAnsi="Times New Roman" w:cs="Times New Roman"/>
          <w:sz w:val="24"/>
          <w:szCs w:val="24"/>
        </w:rPr>
        <w:t>streetwear</w:t>
      </w:r>
      <w:proofErr w:type="spellEnd"/>
      <w:r w:rsidRPr="00C837C4">
        <w:rPr>
          <w:rFonts w:ascii="Times New Roman" w:eastAsia="Times New Roman" w:hAnsi="Times New Roman" w:cs="Times New Roman"/>
          <w:sz w:val="24"/>
          <w:szCs w:val="24"/>
        </w:rPr>
        <w:t xml:space="preserve">, everywhere!—and all of it needs to be designed. Same goes for shoes and accessories. Fashion designers </w:t>
      </w:r>
      <w:r w:rsidRPr="00C837C4">
        <w:rPr>
          <w:rFonts w:ascii="Times New Roman" w:eastAsia="Times New Roman" w:hAnsi="Times New Roman" w:cs="Times New Roman"/>
          <w:sz w:val="24"/>
          <w:szCs w:val="24"/>
        </w:rPr>
        <w:lastRenderedPageBreak/>
        <w:t xml:space="preserve">create </w:t>
      </w:r>
      <w:proofErr w:type="spellStart"/>
      <w:r w:rsidRPr="00C837C4">
        <w:rPr>
          <w:rFonts w:ascii="Times New Roman" w:eastAsia="Times New Roman" w:hAnsi="Times New Roman" w:cs="Times New Roman"/>
          <w:sz w:val="24"/>
          <w:szCs w:val="24"/>
        </w:rPr>
        <w:t>wearables</w:t>
      </w:r>
      <w:proofErr w:type="spellEnd"/>
      <w:r w:rsidRPr="00C837C4">
        <w:rPr>
          <w:rFonts w:ascii="Times New Roman" w:eastAsia="Times New Roman" w:hAnsi="Times New Roman" w:cs="Times New Roman"/>
          <w:sz w:val="24"/>
          <w:szCs w:val="24"/>
        </w:rPr>
        <w:t xml:space="preserve"> with performance, comfort, and style in mind.</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A bachelor’s degree in fashion design or merchandising is usually required, and you should be up on the latest fashion trends, have an acute sense of detail, and knowledge of apparel construction standards and materials.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$61,444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Graphic designer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What you’d do:</w:t>
      </w:r>
      <w:r w:rsidRPr="00C837C4">
        <w:rPr>
          <w:rFonts w:ascii="Times New Roman" w:eastAsia="Times New Roman" w:hAnsi="Times New Roman" w:cs="Times New Roman"/>
          <w:sz w:val="24"/>
          <w:szCs w:val="24"/>
        </w:rPr>
        <w:t xml:space="preserve"> Graphic designers create and edit visuals, typically in graphic design software like Adobe </w:t>
      </w:r>
      <w:proofErr w:type="spellStart"/>
      <w:r w:rsidRPr="00C837C4">
        <w:rPr>
          <w:rFonts w:ascii="Times New Roman" w:eastAsia="Times New Roman" w:hAnsi="Times New Roman" w:cs="Times New Roman"/>
          <w:sz w:val="24"/>
          <w:szCs w:val="24"/>
        </w:rPr>
        <w:t>InDesign</w:t>
      </w:r>
      <w:proofErr w:type="spellEnd"/>
      <w:r w:rsidRPr="00C837C4">
        <w:rPr>
          <w:rFonts w:ascii="Times New Roman" w:eastAsia="Times New Roman" w:hAnsi="Times New Roman" w:cs="Times New Roman"/>
          <w:sz w:val="24"/>
          <w:szCs w:val="24"/>
        </w:rPr>
        <w:t>. You’d most likely work directly for a brand or for a variety of clients at an agency.</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A bachelor’s degree in graphic design or a related field such as printmaking is the typical minimum, although a portfolio of your work will likely also be required.</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$47,640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Illustrator and technical illustrator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Illustrators get their doodle on every day, creating everything from sketches and storyboards to glyphs and logos. Technical illustrators (also known as scientific illustrators) use descriptions of products to create visual counterparts. They draft charts, schematics, and diagrams that will often appear in technical publications, textbooks, or user manuals.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A bachelor’s or associate’s degree in illustration will help you land this job.</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$56,305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i/>
          <w:iCs/>
          <w:sz w:val="24"/>
          <w:szCs w:val="24"/>
        </w:rPr>
        <w:t>.</w:t>
      </w: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Industrial designer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From cars to home appliances to manufactured goods, industrial designers are the people behind the designs. Your job is to weigh a bunch of factors like function, aesthetics, and production cost, and propose designs to project managers.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Along with a portfolio of your best work, industrial designers should have a related bachelor's degree in fields like graphic design or engineering.</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$67,790 per year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Makeup artist</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What you’d do:</w:t>
      </w:r>
      <w:r w:rsidRPr="00C837C4">
        <w:rPr>
          <w:rFonts w:ascii="Times New Roman" w:eastAsia="Times New Roman" w:hAnsi="Times New Roman" w:cs="Times New Roman"/>
          <w:sz w:val="24"/>
          <w:szCs w:val="24"/>
        </w:rPr>
        <w:t xml:space="preserve"> Interested in art and cosmetics? This job’s all about making people look great, whether it’s on the set of a movie or at a brand. Let’s call it face doodling.</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lastRenderedPageBreak/>
        <w:t>What you’d need:</w:t>
      </w:r>
      <w:r w:rsidRPr="00C837C4">
        <w:rPr>
          <w:rFonts w:ascii="Times New Roman" w:eastAsia="Times New Roman" w:hAnsi="Times New Roman" w:cs="Times New Roman"/>
          <w:sz w:val="24"/>
          <w:szCs w:val="24"/>
        </w:rPr>
        <w:t xml:space="preserve"> Typically, you’ll need a certificate from a cosmetology program. </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$24,300 per year</w:t>
      </w: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Motion graphics designer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What you’d do:</w:t>
      </w:r>
      <w:r w:rsidRPr="00C837C4">
        <w:rPr>
          <w:rFonts w:ascii="Times New Roman" w:eastAsia="Times New Roman" w:hAnsi="Times New Roman" w:cs="Times New Roman"/>
          <w:sz w:val="24"/>
          <w:szCs w:val="24"/>
        </w:rPr>
        <w:t xml:space="preserve"> Do you like big, </w:t>
      </w:r>
      <w:proofErr w:type="spellStart"/>
      <w:r w:rsidRPr="00C837C4">
        <w:rPr>
          <w:rFonts w:ascii="Times New Roman" w:eastAsia="Times New Roman" w:hAnsi="Times New Roman" w:cs="Times New Roman"/>
          <w:sz w:val="24"/>
          <w:szCs w:val="24"/>
        </w:rPr>
        <w:t>explodey</w:t>
      </w:r>
      <w:proofErr w:type="spellEnd"/>
      <w:r w:rsidRPr="00C837C4">
        <w:rPr>
          <w:rFonts w:ascii="Times New Roman" w:eastAsia="Times New Roman" w:hAnsi="Times New Roman" w:cs="Times New Roman"/>
          <w:sz w:val="24"/>
          <w:szCs w:val="24"/>
        </w:rPr>
        <w:t xml:space="preserve"> stuff and slick 3-D models? Not to be confused with animators, motion graphics designers create and edit imagery in a live action shot, which might also contain animation and special effects.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Most hiring managers look for a bachelor’s degree in computer graphics or film, plus a qualified portfolio of motion graphics work. Besides that, you’ll want to sharpen your software skills with commonly used programs in the Adobe creative suite such as After Effects.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$56,580 per year</w:t>
      </w:r>
    </w:p>
    <w:p w:rsidR="00C837C4" w:rsidRPr="00C837C4" w:rsidRDefault="00C837C4" w:rsidP="00C837C4">
      <w:pPr>
        <w:spacing w:before="100" w:beforeAutospacing="1" w:after="100" w:afterAutospacing="1" w:line="240" w:lineRule="auto"/>
        <w:outlineLvl w:val="1"/>
        <w:rPr>
          <w:rFonts w:ascii="Times New Roman" w:eastAsia="Times New Roman" w:hAnsi="Times New Roman" w:cs="Times New Roman"/>
          <w:b/>
          <w:bCs/>
          <w:sz w:val="36"/>
          <w:szCs w:val="36"/>
        </w:rPr>
      </w:pPr>
      <w:r w:rsidRPr="00C837C4">
        <w:rPr>
          <w:rFonts w:ascii="Times New Roman" w:eastAsia="Times New Roman" w:hAnsi="Times New Roman" w:cs="Times New Roman"/>
          <w:b/>
          <w:bCs/>
          <w:sz w:val="36"/>
          <w:szCs w:val="36"/>
        </w:rPr>
        <w:t>Painter</w:t>
      </w:r>
    </w:p>
    <w:p w:rsidR="00C837C4" w:rsidRPr="00C837C4" w:rsidRDefault="00C837C4" w:rsidP="00C837C4">
      <w:pPr>
        <w:spacing w:before="100" w:beforeAutospacing="1" w:after="100" w:afterAutospacing="1" w:line="240" w:lineRule="auto"/>
        <w:rPr>
          <w:rFonts w:ascii="Times New Roman" w:eastAsia="Times New Roman" w:hAnsi="Times New Roman" w:cs="Times New Roman"/>
          <w:sz w:val="24"/>
          <w:szCs w:val="24"/>
        </w:rPr>
      </w:pPr>
      <w:r w:rsidRPr="00C837C4">
        <w:rPr>
          <w:rFonts w:ascii="Times New Roman" w:eastAsia="Times New Roman" w:hAnsi="Times New Roman" w:cs="Times New Roman"/>
          <w:b/>
          <w:bCs/>
          <w:sz w:val="24"/>
          <w:szCs w:val="24"/>
        </w:rPr>
        <w:t xml:space="preserve">What you’d do: </w:t>
      </w:r>
      <w:r w:rsidRPr="00C837C4">
        <w:rPr>
          <w:rFonts w:ascii="Times New Roman" w:eastAsia="Times New Roman" w:hAnsi="Times New Roman" w:cs="Times New Roman"/>
          <w:sz w:val="24"/>
          <w:szCs w:val="24"/>
        </w:rPr>
        <w:t>Painters come in many shades, including interior and exterior painters, and in industrial and automotive capacities.</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need:</w:t>
      </w:r>
      <w:r w:rsidRPr="00C837C4">
        <w:rPr>
          <w:rFonts w:ascii="Times New Roman" w:eastAsia="Times New Roman" w:hAnsi="Times New Roman" w:cs="Times New Roman"/>
          <w:sz w:val="24"/>
          <w:szCs w:val="24"/>
        </w:rPr>
        <w:t xml:space="preserve"> Painting doesn’t require a college </w:t>
      </w:r>
      <w:proofErr w:type="gramStart"/>
      <w:r w:rsidRPr="00C837C4">
        <w:rPr>
          <w:rFonts w:ascii="Times New Roman" w:eastAsia="Times New Roman" w:hAnsi="Times New Roman" w:cs="Times New Roman"/>
          <w:sz w:val="24"/>
          <w:szCs w:val="24"/>
        </w:rPr>
        <w:t>degree,</w:t>
      </w:r>
      <w:proofErr w:type="gramEnd"/>
      <w:r w:rsidRPr="00C837C4">
        <w:rPr>
          <w:rFonts w:ascii="Times New Roman" w:eastAsia="Times New Roman" w:hAnsi="Times New Roman" w:cs="Times New Roman"/>
          <w:sz w:val="24"/>
          <w:szCs w:val="24"/>
        </w:rPr>
        <w:t xml:space="preserve"> so many people pursue it after high school and get on-the-job training.</w:t>
      </w:r>
      <w:r w:rsidRPr="00C837C4">
        <w:rPr>
          <w:rFonts w:ascii="Times New Roman" w:eastAsia="Times New Roman" w:hAnsi="Times New Roman" w:cs="Times New Roman"/>
          <w:sz w:val="24"/>
          <w:szCs w:val="24"/>
        </w:rPr>
        <w:br/>
      </w:r>
      <w:r w:rsidRPr="00C837C4">
        <w:rPr>
          <w:rFonts w:ascii="Times New Roman" w:eastAsia="Times New Roman" w:hAnsi="Times New Roman" w:cs="Times New Roman"/>
          <w:b/>
          <w:bCs/>
          <w:sz w:val="24"/>
          <w:szCs w:val="24"/>
        </w:rPr>
        <w:t>What you’d make:</w:t>
      </w:r>
      <w:r w:rsidRPr="00C837C4">
        <w:rPr>
          <w:rFonts w:ascii="Times New Roman" w:eastAsia="Times New Roman" w:hAnsi="Times New Roman" w:cs="Times New Roman"/>
          <w:sz w:val="24"/>
          <w:szCs w:val="24"/>
        </w:rPr>
        <w:t xml:space="preserve"> $37,570 per year</w:t>
      </w:r>
    </w:p>
    <w:p w:rsidR="0009230E" w:rsidRDefault="0009230E"/>
    <w:sectPr w:rsidR="00092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C837C4"/>
    <w:rsid w:val="0009230E"/>
    <w:rsid w:val="00C837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3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7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37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37C4"/>
    <w:rPr>
      <w:color w:val="0000FF"/>
      <w:u w:val="single"/>
    </w:rPr>
  </w:style>
  <w:style w:type="character" w:styleId="Strong">
    <w:name w:val="Strong"/>
    <w:basedOn w:val="DefaultParagraphFont"/>
    <w:uiPriority w:val="22"/>
    <w:qFormat/>
    <w:rsid w:val="00C837C4"/>
    <w:rPr>
      <w:b/>
      <w:bCs/>
    </w:rPr>
  </w:style>
  <w:style w:type="character" w:styleId="Emphasis">
    <w:name w:val="Emphasis"/>
    <w:basedOn w:val="DefaultParagraphFont"/>
    <w:uiPriority w:val="20"/>
    <w:qFormat/>
    <w:rsid w:val="00C837C4"/>
    <w:rPr>
      <w:i/>
      <w:iCs/>
    </w:rPr>
  </w:style>
</w:styles>
</file>

<file path=word/webSettings.xml><?xml version="1.0" encoding="utf-8"?>
<w:webSettings xmlns:r="http://schemas.openxmlformats.org/officeDocument/2006/relationships" xmlns:w="http://schemas.openxmlformats.org/wordprocessingml/2006/main">
  <w:divs>
    <w:div w:id="6490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alth.harvard.edu/blog/the-thinking-benefits-of-doodling-2016121510844" TargetMode="External"/><Relationship Id="rId4" Type="http://schemas.openxmlformats.org/officeDocument/2006/relationships/hyperlink" Target="https://www.amazon.com/Presidential-Doodles-Centuries-Scribbles-Scratches/dp/0465032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2017-12-08T05:54:00Z</dcterms:created>
  <dcterms:modified xsi:type="dcterms:W3CDTF">2017-12-08T05:56:00Z</dcterms:modified>
</cp:coreProperties>
</file>