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Term Project Proposal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Finding Nuclei in Divergent Images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( 2018 Data Science Bowl 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Problem Statement: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color w:val="333333"/>
          <w:sz w:val="24"/>
          <w:szCs w:val="24"/>
        </w:rPr>
        <w:t xml:space="preserve">The human body is composed of trillions of cell and each cell contains nucleus. Each nucleus contain DNAs which are the genetic code that program each cell. </w:t>
      </w:r>
      <w:r>
        <w:rPr>
          <w:rFonts w:eastAsia="Calibri" w:cs="Times New Roman" w:ascii="Times New Roman" w:hAnsi="Times New Roman"/>
          <w:color w:val="333333"/>
          <w:sz w:val="24"/>
          <w:szCs w:val="24"/>
        </w:rPr>
        <w:t>Researchers develop the treatment of a number of diseases by understanding the biological process of how a cell reacts to a particular treatment. One of a challenge in this process is to identify each individual cell in a sample which is usually done by identifying nuclei.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color w:val="333333"/>
          <w:sz w:val="24"/>
          <w:szCs w:val="24"/>
        </w:rPr>
        <w:t xml:space="preserve">Our </w:t>
      </w:r>
      <w:r>
        <w:rPr>
          <w:rFonts w:eastAsia="Calibri" w:cs="Times New Roman" w:ascii="Times New Roman" w:hAnsi="Times New Roman"/>
          <w:color w:val="333333"/>
          <w:sz w:val="24"/>
          <w:szCs w:val="24"/>
        </w:rPr>
        <w:t>aim is to detect these nuclei from a given sample images by creating a model that would take an image as an input and will spit out the regions where nuclei are spotted.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color w:val="333333"/>
          <w:sz w:val="24"/>
          <w:szCs w:val="24"/>
        </w:rPr>
        <w:t>We will test our model and validate our results by competing the “2018 Data Science bowl” [1] kaggle challenge.</w:t>
      </w:r>
    </w:p>
    <w:p>
      <w:pPr>
        <w:pStyle w:val="Normal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Datase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t: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 dataset that we will be using for this project 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from the Kaggle challenge, “2018 Data Science Bowl” [2]. This dataset consists of a training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and testing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data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set, the training dataset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contains a large number of segmented nuclei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of different cell type, magnification and imaging modality. Each image in training data is associated with an imageID and contains a corrosponding mask dataset which contains multiple masks for each nucleus in the image.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</w:rPr>
        <w:t>he testing dataset consists on unseend images which has to be tested with our model and create the corrosponding mask to identify the regions</w:t>
      </w:r>
    </w:p>
    <w:p>
      <w:pPr>
        <w:pStyle w:val="Normal"/>
        <w:spacing w:before="0" w:after="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333333"/>
          <w:sz w:val="24"/>
          <w:szCs w:val="24"/>
          <w:u w:val="single"/>
        </w:rPr>
        <w:t>Our Approach</w:t>
      </w:r>
      <w:r>
        <w:rPr>
          <w:rFonts w:cs="Times New Roman" w:ascii="Times New Roman" w:hAnsi="Times New Roman"/>
          <w:b/>
          <w:color w:val="333333"/>
          <w:sz w:val="24"/>
          <w:szCs w:val="24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24"/>
          <w:szCs w:val="24"/>
        </w:rPr>
        <w:t>Currently we plan to try two approaches which we have tried in our previous projects.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24"/>
          <w:szCs w:val="24"/>
        </w:rPr>
        <w:t>1) NMF to identify the region coordinates of the nuclei.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24"/>
          <w:szCs w:val="24"/>
        </w:rPr>
        <w:t>2) Unet to segment the input image to predict the corrosponding mask.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33333"/>
          <w:sz w:val="24"/>
          <w:szCs w:val="24"/>
        </w:rPr>
        <w:t xml:space="preserve">We will first test these two approaches and if we do not get desired results we will try other deep learning segmentation models like tiramisu </w:t>
      </w:r>
      <w:r>
        <w:rPr>
          <w:rFonts w:cs="Times New Roman" w:ascii="Times New Roman" w:hAnsi="Times New Roman"/>
          <w:b w:val="false"/>
          <w:bCs w:val="false"/>
          <w:color w:val="333333"/>
          <w:sz w:val="24"/>
          <w:szCs w:val="24"/>
        </w:rPr>
        <w:t>or  some other image processing techniques.</w:t>
      </w:r>
    </w:p>
    <w:p>
      <w:pPr>
        <w:pStyle w:val="Normal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Team</w:t>
      </w:r>
      <w:r>
        <w:rPr>
          <w:rFonts w:cs="Times New Roman" w:ascii="Times New Roman" w:hAnsi="Times New Roman"/>
          <w:b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Ankita Joshi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Vibodh Fenani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Vyom Shrivastava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References</w:t>
      </w:r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[1]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Kaggle “2018 Data Science Bowl” Challenge,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https://www.kaggle.com/c/data-science-bowl-2018</w:t>
        </w:r>
      </w:hyperlink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[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2]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Kaggle Dataset,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https://www.kaggle.com/c/data-science-bowl-2018/data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data-science-bowl-2018" TargetMode="External"/><Relationship Id="rId3" Type="http://schemas.openxmlformats.org/officeDocument/2006/relationships/hyperlink" Target="https://www.kaggle.com/c/data-science-bowl-2018/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1</Pages>
  <Words>333</Words>
  <Characters>1745</Characters>
  <CharactersWithSpaces>2055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2017-09-26T18:37:00Z</dcterms:created>
  <dc:creator/>
  <dc:description/>
  <dc:language>en-US</dc:language>
  <cp:lastModifiedBy/>
  <dcterms:modified xsi:type="dcterms:W3CDTF">2018-03-09T22:06:24Z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