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20" w:rsidRPr="0095077F" w:rsidRDefault="0095077F">
      <w:pPr>
        <w:rPr>
          <w:rFonts w:ascii="Arial Black" w:hAnsi="Arial Black"/>
          <w:sz w:val="40"/>
          <w:szCs w:val="40"/>
          <w:lang w:val="en-IN"/>
        </w:rPr>
      </w:pPr>
      <w:r w:rsidRPr="0095077F">
        <w:rPr>
          <w:rFonts w:ascii="Arial Black" w:hAnsi="Arial Black"/>
          <w:sz w:val="40"/>
          <w:szCs w:val="40"/>
          <w:lang w:val="en-IN"/>
        </w:rPr>
        <w:t xml:space="preserve">Project Problem statement: </w:t>
      </w:r>
    </w:p>
    <w:p w:rsid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Mitron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Bank, a legacy financial institution headquartered in Hyderabad, aims to introduce a new line of credit cards to expand its product offerings and strengthen its market presence. To achieve this goal,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Mitron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Bank has partnered with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AtliQ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Data Services to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analyze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 sample dataset of 4000 customers across five cities. The objective is to gain insights into customer demographics, spending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behaviors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 and preferences, and use these insights to tailor the credit card offerings to customer needs and market trends. The challenge is to leverage data-driven analysis and recommendations to develop credit card features that maximize customer engagement, satisfaction, and profitability while addressing the evolving demands of the financial market.</w:t>
      </w:r>
    </w:p>
    <w:p w:rsidR="0095077F" w:rsidRDefault="0095077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95077F" w:rsidRPr="00F311B8" w:rsidRDefault="0095077F">
      <w:pPr>
        <w:rPr>
          <w:rFonts w:ascii="Arial Black" w:hAnsi="Arial Black"/>
          <w:sz w:val="32"/>
          <w:szCs w:val="32"/>
          <w:lang w:val="en-IN"/>
        </w:rPr>
      </w:pPr>
      <w:r w:rsidRPr="00F311B8">
        <w:rPr>
          <w:rFonts w:ascii="Arial Black" w:hAnsi="Arial Black"/>
          <w:sz w:val="32"/>
          <w:szCs w:val="32"/>
          <w:lang w:val="en-IN"/>
        </w:rPr>
        <w:t>Dataset :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1.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dim_customers</w:t>
      </w:r>
      <w:proofErr w:type="spellEnd"/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fact_spends</w:t>
      </w:r>
      <w:proofErr w:type="spellEnd"/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Column Description for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dim_customers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customer_id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This column represents the Unique ID assigned to each customer.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- gender: This column represents the gender of the customer. (Male, Female)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age_group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This column categorizes the customer into different age groups. (21-24, 25-34, 35-45, 45+)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marital_status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This column indicates the marital status of the customer (single, married).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- city: This column represents the city of residence for the customer. (Mumbai, Delhi-NCR, Chennai, Hyderabad, Bengaluru)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- occupation: This column denotes the occupation or profession of the customer. (Salaried IT Employees, Salaried Other Employees, Business Owners, Freelancers, Government Employees)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average_income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This column indicates the monthly average income of the customer, in INR currency.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 xml:space="preserve">Column Description for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fact_spends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customer_id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: This column represents the Unique ID of </w:t>
      </w:r>
      <w:bookmarkStart w:id="0" w:name="_GoBack"/>
      <w:bookmarkEnd w:id="0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each customer, linking to the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dim_customer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table.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- month: This column indicates the month in which the spending was recorded. (May, June, July, August, September, October)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category: This column describes the category of spending (Entertainment, Apparel, Electronics,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etc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).</w:t>
      </w:r>
    </w:p>
    <w:p w:rsidR="0095077F" w:rsidRP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payment_type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This column specifies the type of payment used by the customer (Debit Card, Credit Card, UPI, Net Banking).</w:t>
      </w:r>
    </w:p>
    <w:p w:rsidR="0095077F" w:rsidRDefault="0095077F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- spends: This column shows the total amount spent by the customer in the specified month, category and </w:t>
      </w:r>
      <w:proofErr w:type="spellStart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payment_type</w:t>
      </w:r>
      <w:proofErr w:type="spellEnd"/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Pr="0095077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</w:p>
    <w:p w:rsidR="00F311B8" w:rsidRDefault="00F311B8" w:rsidP="00F311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F311B8" w:rsidRPr="00F311B8" w:rsidRDefault="00F311B8" w:rsidP="0095077F">
      <w:pPr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</w:pPr>
      <w:r w:rsidRPr="00F311B8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Links : </w:t>
      </w:r>
    </w:p>
    <w:p w:rsidR="00F311B8" w:rsidRDefault="00F311B8" w:rsidP="0095077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Project Link : </w:t>
      </w:r>
      <w:hyperlink r:id="rId6" w:history="1">
        <w:r w:rsidRPr="00F311B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https://app.powerbi.com/groups/me/reports/d1efd2e8-e2fe-46db-881c-78a783bf8288?pbi_source=desktop</w:t>
        </w:r>
      </w:hyperlink>
    </w:p>
    <w:p w:rsidR="00F311B8" w:rsidRDefault="00F311B8" w:rsidP="0095077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F311B8" w:rsidRPr="0095077F" w:rsidRDefault="00F311B8" w:rsidP="0095077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Presentation link : </w:t>
      </w:r>
      <w:hyperlink r:id="rId7" w:history="1">
        <w:r w:rsidRPr="00F311B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https://www.canva.com/design/DAGFMGTWIKM/PLCd0DNjeVlT-_Rm-wUKoQ/edit?utm_content=DAGFMGTWIKM&amp;utm_campaign=designshare&amp;utm_medium=link2&amp;utm_source=sharebutton</w:t>
        </w:r>
      </w:hyperlink>
    </w:p>
    <w:sectPr w:rsidR="00F311B8" w:rsidRPr="0095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BC" w:rsidRDefault="009C1FBC" w:rsidP="0095077F">
      <w:pPr>
        <w:spacing w:after="0" w:line="240" w:lineRule="auto"/>
      </w:pPr>
      <w:r>
        <w:separator/>
      </w:r>
    </w:p>
  </w:endnote>
  <w:endnote w:type="continuationSeparator" w:id="0">
    <w:p w:rsidR="009C1FBC" w:rsidRDefault="009C1FBC" w:rsidP="0095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BC" w:rsidRDefault="009C1FBC" w:rsidP="0095077F">
      <w:pPr>
        <w:spacing w:after="0" w:line="240" w:lineRule="auto"/>
      </w:pPr>
      <w:r>
        <w:separator/>
      </w:r>
    </w:p>
  </w:footnote>
  <w:footnote w:type="continuationSeparator" w:id="0">
    <w:p w:rsidR="009C1FBC" w:rsidRDefault="009C1FBC" w:rsidP="00950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7F"/>
    <w:rsid w:val="003A3849"/>
    <w:rsid w:val="0095077F"/>
    <w:rsid w:val="009C1FBC"/>
    <w:rsid w:val="00E96CBA"/>
    <w:rsid w:val="00F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08B3-BC86-470C-8207-AB18E4C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7F"/>
  </w:style>
  <w:style w:type="paragraph" w:styleId="Footer">
    <w:name w:val="footer"/>
    <w:basedOn w:val="Normal"/>
    <w:link w:val="FooterChar"/>
    <w:uiPriority w:val="99"/>
    <w:unhideWhenUsed/>
    <w:rsid w:val="00950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7F"/>
  </w:style>
  <w:style w:type="character" w:styleId="Hyperlink">
    <w:name w:val="Hyperlink"/>
    <w:basedOn w:val="DefaultParagraphFont"/>
    <w:uiPriority w:val="99"/>
    <w:unhideWhenUsed/>
    <w:rsid w:val="00F31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FMGTWIKM/PLCd0DNjeVlT-_Rm-wUKoQ/edit?utm_content=DAGFMGTWIKM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d1efd2e8-e2fe-46db-881c-78a783bf8288?pbi_source=deskto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Pradhan</dc:creator>
  <cp:keywords/>
  <dc:description/>
  <cp:lastModifiedBy>Ankita Pradhan</cp:lastModifiedBy>
  <cp:revision>1</cp:revision>
  <dcterms:created xsi:type="dcterms:W3CDTF">2024-05-14T11:30:00Z</dcterms:created>
  <dcterms:modified xsi:type="dcterms:W3CDTF">2024-05-14T11:50:00Z</dcterms:modified>
</cp:coreProperties>
</file>