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B21" w:rsidRDefault="00A41CF6">
      <w:r>
        <w:t xml:space="preserve">Let’s try to figure out the concentrations of ACMA we need by doing some literature </w:t>
      </w:r>
      <w:r w:rsidR="00EC6B21">
        <w:t>reading</w:t>
      </w:r>
      <w:r>
        <w:t>.</w:t>
      </w:r>
    </w:p>
    <w:p w:rsidR="00EC6B21" w:rsidRDefault="00EC6B21"/>
    <w:p w:rsidR="005E5558" w:rsidRDefault="00A41CF6">
      <w:r>
        <w:t xml:space="preserve"> </w:t>
      </w:r>
    </w:p>
    <w:p w:rsidR="00EC6B21" w:rsidRDefault="00182F63">
      <w:hyperlink r:id="rId4" w:history="1">
        <w:r w:rsidRPr="00F02916">
          <w:rPr>
            <w:rStyle w:val="Hyperlink"/>
          </w:rPr>
          <w:t>https://www.jbc.org/content/257/16/9365.full.pdf</w:t>
        </w:r>
      </w:hyperlink>
    </w:p>
    <w:p w:rsidR="00182F63" w:rsidRDefault="00182F63"/>
    <w:p w:rsidR="00C72233" w:rsidRDefault="00C72233" w:rsidP="00C72233">
      <w:pPr>
        <w:rPr>
          <w:rFonts w:eastAsia="Times New Roman" w:cs="Times New Roman"/>
        </w:rPr>
      </w:pPr>
      <w:r w:rsidRPr="00C72233">
        <w:rPr>
          <w:rFonts w:eastAsia="Times New Roman" w:cs="Times New Roman"/>
        </w:rPr>
        <w:t xml:space="preserve">-The assay medium at 30 "C contained in a final </w:t>
      </w:r>
      <w:r w:rsidRPr="00C72233">
        <w:rPr>
          <w:rFonts w:eastAsia="Times New Roman" w:cs="Times New Roman"/>
          <w:color w:val="C00000"/>
        </w:rPr>
        <w:t xml:space="preserve">volume of 1.5 ml: 10 </w:t>
      </w:r>
      <w:r w:rsidRPr="00C72233">
        <w:rPr>
          <w:rFonts w:eastAsia="Times New Roman" w:cs="Times New Roman"/>
        </w:rPr>
        <w:t xml:space="preserve">m~ MES, the reconstituted vesicles (2 mg of </w:t>
      </w:r>
      <w:proofErr w:type="spellStart"/>
      <w:r w:rsidRPr="00C72233">
        <w:rPr>
          <w:rFonts w:eastAsia="Times New Roman" w:cs="Times New Roman"/>
        </w:rPr>
        <w:t>asolectin</w:t>
      </w:r>
      <w:proofErr w:type="spellEnd"/>
      <w:r w:rsidRPr="00C72233">
        <w:rPr>
          <w:rFonts w:eastAsia="Times New Roman" w:cs="Times New Roman"/>
        </w:rPr>
        <w:t xml:space="preserve">, 2.78 </w:t>
      </w:r>
      <w:proofErr w:type="spellStart"/>
      <w:r w:rsidRPr="00C72233">
        <w:rPr>
          <w:rFonts w:eastAsia="Times New Roman" w:cs="Times New Roman"/>
        </w:rPr>
        <w:t>pg</w:t>
      </w:r>
      <w:proofErr w:type="spellEnd"/>
      <w:r w:rsidRPr="00C72233">
        <w:rPr>
          <w:rFonts w:eastAsia="Times New Roman" w:cs="Times New Roman"/>
        </w:rPr>
        <w:t xml:space="preserve"> of protein), 50 mM CH.,COOK adjusted to pH 6.0 with KOH, and </w:t>
      </w:r>
      <w:r w:rsidRPr="00C72233">
        <w:rPr>
          <w:rFonts w:eastAsia="Times New Roman" w:cs="Times New Roman"/>
          <w:color w:val="C00000"/>
        </w:rPr>
        <w:t xml:space="preserve">5 </w:t>
      </w:r>
      <w:r w:rsidR="00593F7F">
        <w:rPr>
          <w:rFonts w:eastAsia="Times New Roman" w:cs="Times New Roman"/>
          <w:color w:val="C00000"/>
        </w:rPr>
        <w:t>u</w:t>
      </w:r>
      <w:r w:rsidRPr="00C72233">
        <w:rPr>
          <w:rFonts w:eastAsia="Times New Roman" w:cs="Times New Roman"/>
          <w:color w:val="C00000"/>
        </w:rPr>
        <w:t xml:space="preserve">1 of ACMA (0.5 mM stock solution </w:t>
      </w:r>
      <w:r w:rsidRPr="00C72233">
        <w:rPr>
          <w:rFonts w:eastAsia="Times New Roman" w:cs="Times New Roman"/>
        </w:rPr>
        <w:t xml:space="preserve">in ethanol). All assay components, except </w:t>
      </w:r>
      <w:proofErr w:type="spellStart"/>
      <w:r w:rsidRPr="00C72233">
        <w:rPr>
          <w:rFonts w:eastAsia="Times New Roman" w:cs="Times New Roman"/>
        </w:rPr>
        <w:t>MgATP</w:t>
      </w:r>
      <w:proofErr w:type="spellEnd"/>
      <w:r w:rsidRPr="00C72233">
        <w:rPr>
          <w:rFonts w:eastAsia="Times New Roman" w:cs="Times New Roman"/>
        </w:rPr>
        <w:t xml:space="preserve">, were added and incubated for 3 min in the spectrophotometer at 30 "C. The fluorescence intensity was taken as 100% for a full scale reading on the recorder after correction for the light-scattering contribution </w:t>
      </w:r>
      <w:proofErr w:type="spellStart"/>
      <w:r w:rsidRPr="00C72233">
        <w:rPr>
          <w:rFonts w:eastAsia="Times New Roman" w:cs="Times New Roman"/>
        </w:rPr>
        <w:t>fmm</w:t>
      </w:r>
      <w:proofErr w:type="spellEnd"/>
      <w:r w:rsidRPr="00C72233">
        <w:rPr>
          <w:rFonts w:eastAsia="Times New Roman" w:cs="Times New Roman"/>
        </w:rPr>
        <w:t xml:space="preserve"> the vesicles and the signal due to the buffer. An aliquot of 60 pl of 150 mM </w:t>
      </w:r>
      <w:proofErr w:type="spellStart"/>
      <w:r w:rsidRPr="00C72233">
        <w:rPr>
          <w:rFonts w:eastAsia="Times New Roman" w:cs="Times New Roman"/>
        </w:rPr>
        <w:t>MgATP</w:t>
      </w:r>
      <w:proofErr w:type="spellEnd"/>
      <w:r w:rsidRPr="00C72233">
        <w:rPr>
          <w:rFonts w:eastAsia="Times New Roman" w:cs="Times New Roman"/>
        </w:rPr>
        <w:t xml:space="preserve"> (10 mM MES adjusted to pH 6.0 with KOH) was added to start the reaction. ACMA fluorescence measurements were taken with a Beckman ACTA V spectrophotometer equipped with a homemade </w:t>
      </w:r>
      <w:proofErr w:type="spellStart"/>
      <w:r w:rsidRPr="00C72233">
        <w:rPr>
          <w:rFonts w:eastAsia="Times New Roman" w:cs="Times New Roman"/>
        </w:rPr>
        <w:t>thermostated</w:t>
      </w:r>
      <w:proofErr w:type="spellEnd"/>
      <w:r w:rsidRPr="00C72233">
        <w:rPr>
          <w:rFonts w:eastAsia="Times New Roman" w:cs="Times New Roman"/>
        </w:rPr>
        <w:t xml:space="preserve"> cell. Excitation wavelength was 400 nm and the emission light was screened by a PIL </w:t>
      </w:r>
      <w:proofErr w:type="spellStart"/>
      <w:r w:rsidRPr="00C72233">
        <w:rPr>
          <w:rFonts w:eastAsia="Times New Roman" w:cs="Times New Roman"/>
        </w:rPr>
        <w:t>Lienenfdter</w:t>
      </w:r>
      <w:proofErr w:type="spellEnd"/>
      <w:r w:rsidRPr="00C72233">
        <w:rPr>
          <w:rFonts w:eastAsia="Times New Roman" w:cs="Times New Roman"/>
        </w:rPr>
        <w:t xml:space="preserve"> (460 nm</w:t>
      </w:r>
    </w:p>
    <w:p w:rsidR="00CB4B22" w:rsidRDefault="00CB4B22" w:rsidP="00C72233">
      <w:pPr>
        <w:pBdr>
          <w:bottom w:val="single" w:sz="12" w:space="1" w:color="auto"/>
        </w:pBdr>
        <w:rPr>
          <w:rFonts w:eastAsia="Times New Roman" w:cs="Times New Roman"/>
        </w:rPr>
      </w:pPr>
    </w:p>
    <w:p w:rsidR="00593F7F" w:rsidRDefault="00593F7F" w:rsidP="00C72233">
      <w:pPr>
        <w:pBdr>
          <w:bottom w:val="single" w:sz="12" w:space="1" w:color="auto"/>
        </w:pBdr>
        <w:rPr>
          <w:rFonts w:eastAsia="Times New Roman" w:cs="Times New Roman"/>
          <w:lang w:val="fr-FR"/>
        </w:rPr>
      </w:pPr>
      <w:r w:rsidRPr="00593F7F">
        <w:rPr>
          <w:rFonts w:eastAsia="Times New Roman" w:cs="Times New Roman"/>
          <w:lang w:val="fr-FR"/>
        </w:rPr>
        <w:t xml:space="preserve">ACMA </w:t>
      </w:r>
      <w:proofErr w:type="spellStart"/>
      <w:r w:rsidRPr="00593F7F">
        <w:rPr>
          <w:rFonts w:eastAsia="Times New Roman" w:cs="Times New Roman"/>
          <w:lang w:val="fr-FR"/>
        </w:rPr>
        <w:t>conc</w:t>
      </w:r>
      <w:proofErr w:type="spellEnd"/>
      <w:r w:rsidRPr="00593F7F">
        <w:rPr>
          <w:rFonts w:eastAsia="Times New Roman" w:cs="Times New Roman"/>
          <w:lang w:val="fr-FR"/>
        </w:rPr>
        <w:t xml:space="preserve"> </w:t>
      </w:r>
      <w:proofErr w:type="spellStart"/>
      <w:r w:rsidRPr="00593F7F">
        <w:rPr>
          <w:rFonts w:eastAsia="Times New Roman" w:cs="Times New Roman"/>
          <w:lang w:val="fr-FR"/>
        </w:rPr>
        <w:t>calc</w:t>
      </w:r>
      <w:proofErr w:type="spellEnd"/>
      <w:r w:rsidRPr="00593F7F">
        <w:rPr>
          <w:rFonts w:eastAsia="Times New Roman" w:cs="Times New Roman"/>
          <w:lang w:val="fr-FR"/>
        </w:rPr>
        <w:t xml:space="preserve">: </w:t>
      </w:r>
      <w:r w:rsidR="00063BB9">
        <w:rPr>
          <w:rFonts w:eastAsia="Times New Roman" w:cs="Times New Roman"/>
          <w:lang w:val="fr-FR"/>
        </w:rPr>
        <w:t xml:space="preserve">(0.5 </w:t>
      </w:r>
      <w:proofErr w:type="spellStart"/>
      <w:r w:rsidR="00063BB9">
        <w:rPr>
          <w:rFonts w:eastAsia="Times New Roman" w:cs="Times New Roman"/>
          <w:lang w:val="fr-FR"/>
        </w:rPr>
        <w:t>mM</w:t>
      </w:r>
      <w:proofErr w:type="spellEnd"/>
      <w:r w:rsidR="00063BB9">
        <w:rPr>
          <w:rFonts w:eastAsia="Times New Roman" w:cs="Times New Roman"/>
          <w:lang w:val="fr-FR"/>
        </w:rPr>
        <w:t xml:space="preserve">)(5 </w:t>
      </w:r>
      <w:proofErr w:type="spellStart"/>
      <w:r w:rsidR="00063BB9">
        <w:rPr>
          <w:rFonts w:eastAsia="Times New Roman" w:cs="Times New Roman"/>
          <w:lang w:val="fr-FR"/>
        </w:rPr>
        <w:t>uL</w:t>
      </w:r>
      <w:proofErr w:type="spellEnd"/>
      <w:r w:rsidR="00063BB9">
        <w:rPr>
          <w:rFonts w:eastAsia="Times New Roman" w:cs="Times New Roman"/>
          <w:lang w:val="fr-FR"/>
        </w:rPr>
        <w:t>)</w:t>
      </w:r>
      <w:r w:rsidRPr="00593F7F">
        <w:rPr>
          <w:rFonts w:eastAsia="Times New Roman" w:cs="Times New Roman"/>
          <w:lang w:val="fr-FR"/>
        </w:rPr>
        <w:t xml:space="preserve"> = C</w:t>
      </w:r>
      <w:r>
        <w:rPr>
          <w:rFonts w:eastAsia="Times New Roman" w:cs="Times New Roman"/>
          <w:lang w:val="fr-FR"/>
        </w:rPr>
        <w:t>2</w:t>
      </w:r>
      <w:r w:rsidR="00063BB9">
        <w:rPr>
          <w:rFonts w:eastAsia="Times New Roman" w:cs="Times New Roman"/>
          <w:lang w:val="fr-FR"/>
        </w:rPr>
        <w:t xml:space="preserve">(1500 </w:t>
      </w:r>
      <w:proofErr w:type="spellStart"/>
      <w:r w:rsidR="00063BB9">
        <w:rPr>
          <w:rFonts w:eastAsia="Times New Roman" w:cs="Times New Roman"/>
          <w:lang w:val="fr-FR"/>
        </w:rPr>
        <w:t>uL</w:t>
      </w:r>
      <w:proofErr w:type="spellEnd"/>
      <w:r w:rsidR="00063BB9">
        <w:rPr>
          <w:rFonts w:eastAsia="Times New Roman" w:cs="Times New Roman"/>
          <w:lang w:val="fr-FR"/>
        </w:rPr>
        <w:t>)</w:t>
      </w:r>
    </w:p>
    <w:p w:rsidR="00063BB9" w:rsidRPr="00063BB9" w:rsidRDefault="00063BB9" w:rsidP="00C72233">
      <w:pPr>
        <w:pBdr>
          <w:bottom w:val="single" w:sz="12" w:space="1" w:color="auto"/>
        </w:pBdr>
        <w:rPr>
          <w:rFonts w:eastAsia="Times New Roman" w:cs="Times New Roman"/>
        </w:rPr>
      </w:pPr>
      <w:r w:rsidRPr="00063BB9">
        <w:rPr>
          <w:rFonts w:eastAsia="Times New Roman" w:cs="Times New Roman"/>
        </w:rPr>
        <w:t>C</w:t>
      </w:r>
      <w:r>
        <w:rPr>
          <w:rFonts w:eastAsia="Times New Roman" w:cs="Times New Roman"/>
        </w:rPr>
        <w:t xml:space="preserve">2 = 0.0016 mM = 1.6 </w:t>
      </w:r>
      <w:proofErr w:type="spellStart"/>
      <w:r>
        <w:rPr>
          <w:rFonts w:eastAsia="Times New Roman" w:cs="Times New Roman"/>
        </w:rPr>
        <w:t>uM</w:t>
      </w:r>
      <w:proofErr w:type="spellEnd"/>
    </w:p>
    <w:p w:rsidR="00593F7F" w:rsidRPr="00593F7F" w:rsidRDefault="00593F7F" w:rsidP="00C72233">
      <w:pPr>
        <w:pBdr>
          <w:bottom w:val="single" w:sz="12" w:space="1" w:color="auto"/>
        </w:pBdr>
        <w:rPr>
          <w:rFonts w:eastAsia="Times New Roman" w:cs="Times New Roman"/>
        </w:rPr>
      </w:pPr>
      <w:r w:rsidRPr="00593F7F">
        <w:rPr>
          <w:rFonts w:eastAsia="Times New Roman" w:cs="Times New Roman"/>
          <w:b/>
          <w:bCs/>
        </w:rPr>
        <w:t xml:space="preserve">They do stock </w:t>
      </w:r>
      <w:proofErr w:type="spellStart"/>
      <w:r w:rsidRPr="00593F7F">
        <w:rPr>
          <w:rFonts w:eastAsia="Times New Roman" w:cs="Times New Roman"/>
          <w:b/>
          <w:bCs/>
        </w:rPr>
        <w:t>soln</w:t>
      </w:r>
      <w:proofErr w:type="spellEnd"/>
      <w:r w:rsidRPr="00593F7F">
        <w:rPr>
          <w:rFonts w:eastAsia="Times New Roman" w:cs="Times New Roman"/>
          <w:b/>
          <w:bCs/>
        </w:rPr>
        <w:t xml:space="preserve"> in ethanol</w:t>
      </w:r>
    </w:p>
    <w:p w:rsidR="00593F7F" w:rsidRPr="00593F7F" w:rsidRDefault="00593F7F" w:rsidP="00C72233">
      <w:pPr>
        <w:pBdr>
          <w:bottom w:val="single" w:sz="12" w:space="1" w:color="auto"/>
        </w:pBdr>
        <w:rPr>
          <w:rFonts w:eastAsia="Times New Roman" w:cs="Times New Roman"/>
        </w:rPr>
      </w:pPr>
    </w:p>
    <w:p w:rsidR="00E01C04" w:rsidRPr="00593F7F" w:rsidRDefault="00E01C04" w:rsidP="00C72233">
      <w:pPr>
        <w:rPr>
          <w:rFonts w:eastAsia="Times New Roman" w:cs="Times New Roman"/>
        </w:rPr>
      </w:pPr>
    </w:p>
    <w:p w:rsidR="00CB4B22" w:rsidRDefault="00CB4B22" w:rsidP="00C72233">
      <w:pPr>
        <w:rPr>
          <w:rFonts w:eastAsia="Times New Roman" w:cs="Times New Roman"/>
        </w:rPr>
      </w:pPr>
      <w:hyperlink r:id="rId5" w:history="1">
        <w:r w:rsidRPr="00F02916">
          <w:rPr>
            <w:rStyle w:val="Hyperlink"/>
            <w:rFonts w:eastAsia="Times New Roman" w:cs="Times New Roman"/>
          </w:rPr>
          <w:t>https://reader.elsevier.com/reader/sd/pii/S0005273605000829?token=9778114C344C0154A9D15F8A59A8F655427F709B0776F52D17A117805C8DE30E8DE2D28C835CCAA4176F5FB8E77AA092</w:t>
        </w:r>
      </w:hyperlink>
    </w:p>
    <w:p w:rsidR="00CB4B22" w:rsidRDefault="00CB4B22" w:rsidP="00C72233">
      <w:pPr>
        <w:rPr>
          <w:rFonts w:eastAsia="Times New Roman" w:cs="Times New Roman"/>
        </w:rPr>
      </w:pPr>
    </w:p>
    <w:p w:rsidR="00CB4B22" w:rsidRDefault="00CB4B22" w:rsidP="00C7223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 </w:t>
      </w:r>
      <w:proofErr w:type="spellStart"/>
      <w:r>
        <w:rPr>
          <w:rFonts w:eastAsia="Times New Roman" w:cs="Times New Roman"/>
        </w:rPr>
        <w:t>uM</w:t>
      </w:r>
      <w:proofErr w:type="spellEnd"/>
      <w:r>
        <w:rPr>
          <w:rFonts w:eastAsia="Times New Roman" w:cs="Times New Roman"/>
        </w:rPr>
        <w:t xml:space="preserve"> ACMA (what I tried)</w:t>
      </w:r>
    </w:p>
    <w:p w:rsidR="00D363C3" w:rsidRDefault="00D363C3" w:rsidP="00C72233">
      <w:pPr>
        <w:pBdr>
          <w:bottom w:val="single" w:sz="12" w:space="1" w:color="auto"/>
        </w:pBdr>
        <w:rPr>
          <w:rFonts w:eastAsia="Times New Roman" w:cs="Times New Roman"/>
        </w:rPr>
      </w:pPr>
    </w:p>
    <w:p w:rsidR="00E01C04" w:rsidRDefault="00E01C04">
      <w:pPr>
        <w:rPr>
          <w:rFonts w:eastAsia="Times New Roman" w:cs="Times New Roman"/>
        </w:rPr>
      </w:pPr>
      <w:r>
        <w:rPr>
          <w:rFonts w:eastAsia="Times New Roman" w:cs="Times New Roman"/>
        </w:rPr>
        <w:t>I thought ACMA wouldn’t work in bulk??</w:t>
      </w:r>
    </w:p>
    <w:p w:rsidR="00E01C04" w:rsidRDefault="00E01C04">
      <w:hyperlink r:id="rId6" w:history="1">
        <w:r w:rsidRPr="00F02916">
          <w:rPr>
            <w:rStyle w:val="Hyperlink"/>
          </w:rPr>
          <w:t>https://ediss.uni-goettingen.de/bitstream/handle/11858/00-1735-0000-0023-3E83-7/Dissertation_Miriam-Schwamborn.pdf?sequence=1</w:t>
        </w:r>
      </w:hyperlink>
    </w:p>
    <w:p w:rsidR="00E01C04" w:rsidRDefault="00E01C04">
      <w:r>
        <w:t>but otherwise:</w:t>
      </w:r>
    </w:p>
    <w:p w:rsidR="00E01C04" w:rsidRDefault="00E01C04" w:rsidP="00E01C04">
      <w:pPr>
        <w:rPr>
          <w:rFonts w:eastAsia="Times New Roman" w:cs="Times New Roman"/>
        </w:rPr>
      </w:pPr>
      <w:r w:rsidRPr="00E01C04">
        <w:rPr>
          <w:rFonts w:eastAsia="Times New Roman" w:cs="Times New Roman"/>
        </w:rPr>
        <w:t xml:space="preserve">Excitation and emission spectrum of ACMA in ATPase buffer (0.5 mM MOPS, 100 mM </w:t>
      </w:r>
      <w:proofErr w:type="spellStart"/>
      <w:r w:rsidRPr="00E01C04">
        <w:rPr>
          <w:rFonts w:eastAsia="Times New Roman" w:cs="Times New Roman"/>
        </w:rPr>
        <w:t>KCl</w:t>
      </w:r>
      <w:proofErr w:type="spellEnd"/>
      <w:r w:rsidRPr="00E01C04">
        <w:rPr>
          <w:rFonts w:eastAsia="Times New Roman" w:cs="Times New Roman"/>
        </w:rPr>
        <w:t xml:space="preserve">, 2 mM MgCl2, pH 7.3). At this pH, the mono-cationic species is </w:t>
      </w:r>
      <w:proofErr w:type="spellStart"/>
      <w:r w:rsidRPr="00E01C04">
        <w:rPr>
          <w:rFonts w:eastAsia="Times New Roman" w:cs="Times New Roman"/>
        </w:rPr>
        <w:t>predominat</w:t>
      </w:r>
      <w:proofErr w:type="spellEnd"/>
      <w:r w:rsidRPr="00E01C04">
        <w:rPr>
          <w:rFonts w:eastAsia="Times New Roman" w:cs="Times New Roman"/>
        </w:rPr>
        <w:t>.</w:t>
      </w:r>
    </w:p>
    <w:p w:rsidR="00E43AA4" w:rsidRDefault="00E43AA4" w:rsidP="00E01C04">
      <w:pPr>
        <w:rPr>
          <w:rFonts w:eastAsia="Times New Roman" w:cs="Times New Roman"/>
        </w:rPr>
      </w:pPr>
    </w:p>
    <w:p w:rsidR="00E43AA4" w:rsidRPr="00E43AA4" w:rsidRDefault="00E43AA4" w:rsidP="00E43AA4">
      <w:pPr>
        <w:rPr>
          <w:rFonts w:eastAsia="Times New Roman" w:cs="Times New Roman"/>
        </w:rPr>
      </w:pPr>
      <w:r w:rsidRPr="00E43AA4">
        <w:rPr>
          <w:rFonts w:eastAsia="Times New Roman" w:cs="Times New Roman"/>
        </w:rPr>
        <w:t>0.9 µM ACMA (3.5 µL of 0.2 mM in DMSO</w:t>
      </w:r>
    </w:p>
    <w:p w:rsidR="00E43AA4" w:rsidRDefault="00E43AA4" w:rsidP="00E01C04">
      <w:pPr>
        <w:rPr>
          <w:rFonts w:eastAsia="Times New Roman" w:cs="Times New Roman"/>
        </w:rPr>
      </w:pPr>
    </w:p>
    <w:p w:rsidR="00E43AA4" w:rsidRPr="00E43AA4" w:rsidRDefault="00E43AA4" w:rsidP="00E43A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Need to be protonated, which makes logical sense - </w:t>
      </w:r>
      <w:r w:rsidRPr="00E43AA4">
        <w:rPr>
          <w:rFonts w:eastAsia="Times New Roman" w:cs="Times New Roman"/>
        </w:rPr>
        <w:t>ACMA is a weak base (</w:t>
      </w:r>
      <w:proofErr w:type="spellStart"/>
      <w:r w:rsidRPr="00E43AA4">
        <w:rPr>
          <w:rFonts w:eastAsia="Times New Roman" w:cs="Times New Roman"/>
        </w:rPr>
        <w:t>pKa</w:t>
      </w:r>
      <w:proofErr w:type="spellEnd"/>
      <w:r w:rsidRPr="00E43AA4">
        <w:rPr>
          <w:rFonts w:eastAsia="Times New Roman" w:cs="Times New Roman"/>
        </w:rPr>
        <w:t xml:space="preserve"> = 8.6) and membrane permeable in its deprotonated form, but upon protonation, the fluorescence is quenched and the membrane permeability is reduced drastically. [72,126,129] Th</w:t>
      </w:r>
    </w:p>
    <w:p w:rsidR="00E43AA4" w:rsidRPr="00E01C04" w:rsidRDefault="00E43AA4" w:rsidP="00E01C04">
      <w:pPr>
        <w:rPr>
          <w:rFonts w:eastAsia="Times New Roman" w:cs="Times New Roman"/>
        </w:rPr>
      </w:pPr>
    </w:p>
    <w:p w:rsidR="005055F0" w:rsidRPr="005055F0" w:rsidRDefault="005055F0" w:rsidP="005055F0">
      <w:pPr>
        <w:rPr>
          <w:rFonts w:eastAsia="Times New Roman" w:cs="Times New Roman"/>
        </w:rPr>
      </w:pPr>
      <w:r w:rsidRPr="005055F0">
        <w:rPr>
          <w:rFonts w:eastAsia="Times New Roman" w:cs="Times New Roman"/>
        </w:rPr>
        <w:t xml:space="preserve">excited with 410 nm and the fluorescence emission at 490 nm was </w:t>
      </w:r>
      <w:proofErr w:type="spellStart"/>
      <w:r w:rsidRPr="005055F0">
        <w:rPr>
          <w:rFonts w:eastAsia="Times New Roman" w:cs="Times New Roman"/>
        </w:rPr>
        <w:t>detecte</w:t>
      </w:r>
      <w:proofErr w:type="spellEnd"/>
    </w:p>
    <w:p w:rsidR="00E01C04" w:rsidRDefault="00E01C04"/>
    <w:p w:rsidR="00AD6C9F" w:rsidRDefault="00AD6C9F">
      <w:pPr>
        <w:rPr>
          <w:b/>
          <w:bCs/>
        </w:rPr>
      </w:pPr>
      <w:r>
        <w:rPr>
          <w:b/>
          <w:bCs/>
        </w:rPr>
        <w:t xml:space="preserve">can also try to just read the vesicles in </w:t>
      </w:r>
      <w:proofErr w:type="spellStart"/>
      <w:r>
        <w:rPr>
          <w:b/>
          <w:bCs/>
        </w:rPr>
        <w:t>biotek</w:t>
      </w:r>
      <w:proofErr w:type="spellEnd"/>
      <w:r>
        <w:rPr>
          <w:b/>
          <w:bCs/>
        </w:rPr>
        <w:t xml:space="preserve"> afterwards? What would happen in bulk?</w:t>
      </w:r>
    </w:p>
    <w:p w:rsidR="0073526B" w:rsidRDefault="0073526B">
      <w:pPr>
        <w:rPr>
          <w:b/>
          <w:bCs/>
        </w:rPr>
      </w:pPr>
    </w:p>
    <w:p w:rsidR="0073526B" w:rsidRDefault="0073526B">
      <w:pPr>
        <w:rPr>
          <w:b/>
          <w:bCs/>
        </w:rPr>
      </w:pPr>
    </w:p>
    <w:p w:rsidR="00C06FFA" w:rsidRDefault="00C06FFA">
      <w:pPr>
        <w:rPr>
          <w:b/>
          <w:bCs/>
        </w:rPr>
      </w:pPr>
    </w:p>
    <w:p w:rsidR="00C06FFA" w:rsidRDefault="00C06FFA">
      <w:pPr>
        <w:rPr>
          <w:b/>
          <w:bCs/>
        </w:rPr>
      </w:pPr>
      <w:r>
        <w:rPr>
          <w:b/>
          <w:bCs/>
        </w:rPr>
        <w:lastRenderedPageBreak/>
        <w:t>EXPERIMENTS</w:t>
      </w:r>
    </w:p>
    <w:p w:rsidR="00C06FFA" w:rsidRDefault="00C06FFA">
      <w:pPr>
        <w:rPr>
          <w:b/>
          <w:bCs/>
        </w:rPr>
      </w:pPr>
    </w:p>
    <w:p w:rsidR="00C06FFA" w:rsidRDefault="00C06FFA">
      <w:r>
        <w:t xml:space="preserve">First try extract, buffer, 1 </w:t>
      </w:r>
      <w:proofErr w:type="spellStart"/>
      <w:r>
        <w:t>uM</w:t>
      </w:r>
      <w:proofErr w:type="spellEnd"/>
      <w:r>
        <w:t xml:space="preserve"> ACMA and put into </w:t>
      </w:r>
      <w:proofErr w:type="spellStart"/>
      <w:r>
        <w:t>biotek</w:t>
      </w:r>
      <w:proofErr w:type="spellEnd"/>
      <w:r>
        <w:t xml:space="preserve"> for like 2 </w:t>
      </w:r>
      <w:proofErr w:type="spellStart"/>
      <w:r>
        <w:t>hrs</w:t>
      </w:r>
      <w:proofErr w:type="spellEnd"/>
    </w:p>
    <w:p w:rsidR="00C06FFA" w:rsidRDefault="00C06FFA">
      <w:r>
        <w:t xml:space="preserve">Then try 2 </w:t>
      </w:r>
      <w:proofErr w:type="spellStart"/>
      <w:r>
        <w:t>uM</w:t>
      </w:r>
      <w:proofErr w:type="spellEnd"/>
      <w:r>
        <w:t xml:space="preserve"> ACMA and 50 </w:t>
      </w:r>
      <w:proofErr w:type="spellStart"/>
      <w:r>
        <w:t>uM</w:t>
      </w:r>
      <w:proofErr w:type="spellEnd"/>
      <w:r>
        <w:t xml:space="preserve"> ACMA in vesicles and image</w:t>
      </w:r>
    </w:p>
    <w:p w:rsidR="00C06FFA" w:rsidRDefault="00C06FFA"/>
    <w:p w:rsidR="001B183E" w:rsidRDefault="0022356D">
      <w:r>
        <w:t xml:space="preserve">Then think of bulk experiments u can do for </w:t>
      </w:r>
      <w:proofErr w:type="spellStart"/>
      <w:r>
        <w:t>atp</w:t>
      </w:r>
      <w:proofErr w:type="spellEnd"/>
      <w:r>
        <w:t xml:space="preserve"> </w:t>
      </w:r>
      <w:r w:rsidR="0014702A">
        <w:t>stuff</w:t>
      </w:r>
      <w:r>
        <w:t xml:space="preserve"> if that helps </w:t>
      </w:r>
      <w:r>
        <w:sym w:font="Wingdings" w:char="F04C"/>
      </w:r>
    </w:p>
    <w:p w:rsidR="00066625" w:rsidRDefault="00066625"/>
    <w:p w:rsidR="00066625" w:rsidRPr="00C06FFA" w:rsidRDefault="00066625"/>
    <w:sectPr w:rsidR="00066625" w:rsidRPr="00C06FFA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DA"/>
    <w:rsid w:val="00063BB9"/>
    <w:rsid w:val="00066625"/>
    <w:rsid w:val="0014702A"/>
    <w:rsid w:val="0015513A"/>
    <w:rsid w:val="00175EC5"/>
    <w:rsid w:val="00182F63"/>
    <w:rsid w:val="001B183E"/>
    <w:rsid w:val="001C5ABF"/>
    <w:rsid w:val="0022356D"/>
    <w:rsid w:val="005055F0"/>
    <w:rsid w:val="00593F7F"/>
    <w:rsid w:val="005E5558"/>
    <w:rsid w:val="0073526B"/>
    <w:rsid w:val="009F44DF"/>
    <w:rsid w:val="00A41CF6"/>
    <w:rsid w:val="00AD6C9F"/>
    <w:rsid w:val="00C06FFA"/>
    <w:rsid w:val="00C72233"/>
    <w:rsid w:val="00CA6756"/>
    <w:rsid w:val="00CB4B22"/>
    <w:rsid w:val="00D363C3"/>
    <w:rsid w:val="00D41348"/>
    <w:rsid w:val="00D52EB0"/>
    <w:rsid w:val="00DE7EDA"/>
    <w:rsid w:val="00E01C04"/>
    <w:rsid w:val="00E43AA4"/>
    <w:rsid w:val="00E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09DF"/>
  <w15:chartTrackingRefBased/>
  <w15:docId w15:val="{B75E6161-F92E-2042-89A2-8455BB4C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8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ss.uni-goettingen.de/bitstream/handle/11858/00-1735-0000-0023-3E83-7/Dissertation_Miriam-Schwamborn.pdf?sequence=1" TargetMode="External"/><Relationship Id="rId5" Type="http://schemas.openxmlformats.org/officeDocument/2006/relationships/hyperlink" Target="https://reader.elsevier.com/reader/sd/pii/S0005273605000829?token=9778114C344C0154A9D15F8A59A8F655427F709B0776F52D17A117805C8DE30E8DE2D28C835CCAA4176F5FB8E77AA092" TargetMode="External"/><Relationship Id="rId4" Type="http://schemas.openxmlformats.org/officeDocument/2006/relationships/hyperlink" Target="https://www.jbc.org/content/257/16/9365.ful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404</Words>
  <Characters>2303</Characters>
  <Application>Microsoft Office Word</Application>
  <DocSecurity>0</DocSecurity>
  <Lines>143</Lines>
  <Paragraphs>117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24</cp:revision>
  <dcterms:created xsi:type="dcterms:W3CDTF">2020-12-16T04:47:00Z</dcterms:created>
  <dcterms:modified xsi:type="dcterms:W3CDTF">2020-12-16T06:00:00Z</dcterms:modified>
</cp:coreProperties>
</file>