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785143">
        <w:rPr>
          <w:color w:val="70AD47" w:themeColor="accent6"/>
        </w:rPr>
        <w:t>2 mL</w:t>
      </w:r>
      <w:r w:rsidRPr="00785143">
        <w:rPr>
          <w:color w:val="70AD47" w:themeColor="accent6"/>
        </w:rPr>
        <w:t xml:space="preserve"> </w:t>
      </w:r>
      <w:r>
        <w:t>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785143">
        <w:rPr>
          <w:color w:val="70AD47" w:themeColor="accent6"/>
        </w:rPr>
        <w:t>400</w:t>
      </w:r>
      <w:r w:rsidRPr="00785143">
        <w:rPr>
          <w:color w:val="70AD47" w:themeColor="accent6"/>
        </w:rPr>
        <w:t xml:space="preserve"> </w:t>
      </w:r>
      <w:proofErr w:type="spellStart"/>
      <w:r>
        <w:t>uL</w:t>
      </w:r>
      <w:proofErr w:type="spellEnd"/>
      <w:r>
        <w:t xml:space="preserve"> </w:t>
      </w:r>
      <w:r w:rsidR="00785143">
        <w:t>5</w:t>
      </w:r>
      <w:r>
        <w:t xml:space="preserve">x Det Assay, </w:t>
      </w:r>
      <w:r w:rsidR="00785143">
        <w:rPr>
          <w:color w:val="70AD47" w:themeColor="accent6"/>
        </w:rPr>
        <w:t xml:space="preserve">1.60 mL </w:t>
      </w:r>
      <w:r>
        <w:t xml:space="preserve">Nuclease Free Water, </w:t>
      </w:r>
      <w:r w:rsidR="00785143">
        <w:rPr>
          <w:color w:val="70AD47" w:themeColor="accent6"/>
        </w:rPr>
        <w:t xml:space="preserve">34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DA63F8">
        <w:rPr>
          <w:color w:val="70AD47" w:themeColor="accent6"/>
        </w:rPr>
        <w:t xml:space="preserve">2 mL </w:t>
      </w:r>
      <w:r>
        <w:t>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10.00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2.00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p w:rsidR="00011A7B" w:rsidRDefault="00011A7B" w:rsidP="00ED2A7F"/>
    <w:p w:rsidR="00011A7B" w:rsidRDefault="00011A7B" w:rsidP="00ED2A7F"/>
    <w:p w:rsidR="00011A7B" w:rsidRDefault="00011A7B" w:rsidP="00ED2A7F">
      <w:r>
        <w:t>Also collected GFP data</w:t>
      </w:r>
    </w:p>
    <w:p w:rsidR="00E81473" w:rsidRDefault="00E81473" w:rsidP="00E81473">
      <w:pPr>
        <w:pStyle w:val="ListParagraph"/>
        <w:numPr>
          <w:ilvl w:val="0"/>
          <w:numId w:val="2"/>
        </w:numPr>
      </w:pPr>
      <w:r>
        <w:t>Excitation 485, Emission 313, gain 61</w:t>
      </w:r>
    </w:p>
    <w:p w:rsidR="00E81473" w:rsidRDefault="00E81473" w:rsidP="00E81473">
      <w:pPr>
        <w:pStyle w:val="ListParagraph"/>
        <w:numPr>
          <w:ilvl w:val="0"/>
          <w:numId w:val="2"/>
        </w:numPr>
      </w:pPr>
      <w:r>
        <w:t>Excitation 485, emission 515, gain 100</w:t>
      </w:r>
    </w:p>
    <w:p w:rsidR="00E81473" w:rsidRDefault="00E81473" w:rsidP="00AC47DF"/>
    <w:p w:rsidR="00AC47DF" w:rsidRDefault="00AC47DF" w:rsidP="00AC47DF"/>
    <w:sectPr w:rsidR="00AC47D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11A7B"/>
    <w:rsid w:val="002911A8"/>
    <w:rsid w:val="002E4FBD"/>
    <w:rsid w:val="0049067B"/>
    <w:rsid w:val="005E5558"/>
    <w:rsid w:val="00785143"/>
    <w:rsid w:val="00AC47DF"/>
    <w:rsid w:val="00CA6756"/>
    <w:rsid w:val="00D52EB0"/>
    <w:rsid w:val="00DA63F8"/>
    <w:rsid w:val="00E81473"/>
    <w:rsid w:val="00ED2A7F"/>
    <w:rsid w:val="00FD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30</Lines>
  <Paragraphs>24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2020-12-27T23:42:00Z</dcterms:created>
  <dcterms:modified xsi:type="dcterms:W3CDTF">2020-12-27T23:42:00Z</dcterms:modified>
</cp:coreProperties>
</file>