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134" w:type="dxa"/>
        <w:tblLook w:val="04A0" w:firstRow="1" w:lastRow="0" w:firstColumn="1" w:lastColumn="0" w:noHBand="0" w:noVBand="1"/>
      </w:tblPr>
      <w:tblGrid>
        <w:gridCol w:w="6567"/>
        <w:gridCol w:w="6567"/>
      </w:tblGrid>
      <w:tr w:rsidR="00212F7F" w:rsidRPr="00212F7F" w:rsidTr="00212F7F">
        <w:trPr>
          <w:trHeight w:val="4347"/>
        </w:trPr>
        <w:tc>
          <w:tcPr>
            <w:tcW w:w="6567" w:type="dxa"/>
          </w:tcPr>
          <w:p w:rsidR="00212F7F" w:rsidRDefault="00212F7F">
            <w:pPr>
              <w:rPr>
                <w:b/>
                <w:bCs/>
                <w:sz w:val="22"/>
                <w:szCs w:val="22"/>
              </w:rPr>
            </w:pPr>
            <w:r w:rsidRPr="00212F7F">
              <w:rPr>
                <w:b/>
                <w:bCs/>
                <w:sz w:val="22"/>
                <w:szCs w:val="22"/>
              </w:rPr>
              <w:t>Goals</w:t>
            </w:r>
          </w:p>
          <w:p w:rsidR="00212F7F" w:rsidRDefault="00212F7F">
            <w:pPr>
              <w:rPr>
                <w:b/>
                <w:bCs/>
                <w:sz w:val="22"/>
                <w:szCs w:val="22"/>
              </w:rPr>
            </w:pPr>
          </w:p>
          <w:p w:rsidR="00212F7F" w:rsidRDefault="00212F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development of artificial cells can be a useful tool for engineering within biology. By using genetic elements of a cell to create a completely non-living, synthetic cell, a wide variety of experiments and applications can exist. </w:t>
            </w:r>
          </w:p>
          <w:p w:rsidR="00212F7F" w:rsidRDefault="00212F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have shown that synthetic cells, constructed from liposomes, are capable of regenerating ATP without any need for additional experimental methods after the initial deposit of cell extract.</w:t>
            </w:r>
            <w:r w:rsidR="00A20702">
              <w:rPr>
                <w:sz w:val="22"/>
                <w:szCs w:val="22"/>
              </w:rPr>
              <w:t xml:space="preserve"> We have identified a set of robust, efficient parameters for long-lasting energy production.</w:t>
            </w:r>
            <w:r>
              <w:rPr>
                <w:sz w:val="22"/>
                <w:szCs w:val="22"/>
              </w:rPr>
              <w:t xml:space="preserve"> With this technology, synthetic cells will be able to survive on their own f</w:t>
            </w:r>
            <w:r w:rsidR="00B74B51">
              <w:rPr>
                <w:sz w:val="22"/>
                <w:szCs w:val="22"/>
              </w:rPr>
              <w:t>rom</w:t>
            </w:r>
            <w:r>
              <w:rPr>
                <w:sz w:val="22"/>
                <w:szCs w:val="22"/>
              </w:rPr>
              <w:t xml:space="preserve"> months to years.</w:t>
            </w:r>
          </w:p>
          <w:p w:rsidR="00212F7F" w:rsidRPr="00212F7F" w:rsidRDefault="00212F7F">
            <w:pPr>
              <w:rPr>
                <w:sz w:val="22"/>
                <w:szCs w:val="22"/>
              </w:rPr>
            </w:pPr>
          </w:p>
        </w:tc>
        <w:tc>
          <w:tcPr>
            <w:tcW w:w="6567" w:type="dxa"/>
          </w:tcPr>
          <w:p w:rsidR="00212F7F" w:rsidRDefault="00212F7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Technical Challenges</w:t>
            </w:r>
          </w:p>
          <w:p w:rsidR="00CB3767" w:rsidRDefault="00CB3767">
            <w:pPr>
              <w:rPr>
                <w:b/>
                <w:bCs/>
                <w:sz w:val="22"/>
                <w:szCs w:val="22"/>
              </w:rPr>
            </w:pPr>
          </w:p>
          <w:p w:rsidR="00CB3767" w:rsidRDefault="00167B18" w:rsidP="00167B18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Choose and implement machinery (ATP synthase 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  <w:r>
              <w:rPr>
                <w:sz w:val="22"/>
                <w:szCs w:val="22"/>
              </w:rPr>
              <w:t xml:space="preserve">) from eukaryotic cells and </w:t>
            </w:r>
            <w:r w:rsidR="00D63CBE">
              <w:rPr>
                <w:sz w:val="22"/>
                <w:szCs w:val="22"/>
              </w:rPr>
              <w:t>test</w:t>
            </w:r>
            <w:r>
              <w:rPr>
                <w:sz w:val="22"/>
                <w:szCs w:val="22"/>
              </w:rPr>
              <w:t xml:space="preserve"> </w:t>
            </w:r>
            <w:r w:rsidR="00B74B51">
              <w:rPr>
                <w:sz w:val="22"/>
                <w:szCs w:val="22"/>
              </w:rPr>
              <w:t>efficient,</w:t>
            </w:r>
            <w:r>
              <w:rPr>
                <w:sz w:val="22"/>
                <w:szCs w:val="22"/>
              </w:rPr>
              <w:t xml:space="preserve"> robust functionality in liposomes</w:t>
            </w:r>
          </w:p>
          <w:p w:rsidR="000B02F4" w:rsidRDefault="000B02F4" w:rsidP="00167B18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Identify advantages and drawbacks of machinery from various cell types (test efficiency, robustness to perturbations, 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167B18" w:rsidRDefault="00167B18" w:rsidP="00167B18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Identify a metric of ATP production (fluorescence detection assays 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167B18" w:rsidRDefault="00167B18" w:rsidP="00167B18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Ensure there are no toxic effects or buildup so the functionality of the machinery does not decline over time</w:t>
            </w:r>
          </w:p>
          <w:p w:rsidR="00167B18" w:rsidRPr="00167B18" w:rsidRDefault="000B02F4" w:rsidP="00167B18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Identify methods </w:t>
            </w:r>
            <w:r w:rsidR="00237CBC">
              <w:rPr>
                <w:sz w:val="22"/>
                <w:szCs w:val="22"/>
              </w:rPr>
              <w:t>to</w:t>
            </w:r>
            <w:r>
              <w:rPr>
                <w:sz w:val="22"/>
                <w:szCs w:val="22"/>
              </w:rPr>
              <w:t xml:space="preserve"> </w:t>
            </w:r>
            <w:r w:rsidR="00237CBC">
              <w:rPr>
                <w:sz w:val="22"/>
                <w:szCs w:val="22"/>
              </w:rPr>
              <w:t>quantify metabolism</w:t>
            </w:r>
          </w:p>
        </w:tc>
      </w:tr>
      <w:tr w:rsidR="00212F7F" w:rsidRPr="00212F7F" w:rsidTr="00212F7F">
        <w:trPr>
          <w:trHeight w:val="4347"/>
        </w:trPr>
        <w:tc>
          <w:tcPr>
            <w:tcW w:w="6567" w:type="dxa"/>
          </w:tcPr>
          <w:p w:rsidR="00212F7F" w:rsidRDefault="00212F7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Objectives</w:t>
            </w:r>
          </w:p>
          <w:p w:rsidR="00CB3767" w:rsidRPr="00CB3767" w:rsidRDefault="00CB3767" w:rsidP="00CB3767">
            <w:pPr>
              <w:rPr>
                <w:sz w:val="22"/>
                <w:szCs w:val="22"/>
              </w:rPr>
            </w:pPr>
          </w:p>
          <w:p w:rsidR="00212F7F" w:rsidRDefault="00CB3767" w:rsidP="00212F7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="00212F7F">
              <w:rPr>
                <w:sz w:val="22"/>
                <w:szCs w:val="22"/>
              </w:rPr>
              <w:t xml:space="preserve">evelop a liposome that is able to </w:t>
            </w:r>
            <w:r>
              <w:rPr>
                <w:sz w:val="22"/>
                <w:szCs w:val="22"/>
              </w:rPr>
              <w:t>adopt the machinery from eukaryotes for oxidative phosphorylation and produce ATP from ADP</w:t>
            </w:r>
            <w:r w:rsidR="000B02F4">
              <w:rPr>
                <w:sz w:val="22"/>
                <w:szCs w:val="22"/>
              </w:rPr>
              <w:t xml:space="preserve"> (given a sugar source</w:t>
            </w:r>
            <w:r w:rsidR="00D63CBE">
              <w:rPr>
                <w:sz w:val="22"/>
                <w:szCs w:val="22"/>
              </w:rPr>
              <w:t xml:space="preserve"> or cell extract</w:t>
            </w:r>
            <w:r w:rsidR="000B02F4">
              <w:rPr>
                <w:sz w:val="22"/>
                <w:szCs w:val="22"/>
              </w:rPr>
              <w:t>)</w:t>
            </w:r>
            <w:r w:rsidR="00F87A04">
              <w:rPr>
                <w:sz w:val="22"/>
                <w:szCs w:val="22"/>
              </w:rPr>
              <w:t xml:space="preserve"> by week 2 of SURF</w:t>
            </w:r>
          </w:p>
          <w:p w:rsidR="00CB3767" w:rsidRDefault="00CB3767" w:rsidP="00212F7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 a liposome that is able to </w:t>
            </w:r>
            <w:r w:rsidR="00237CBC">
              <w:rPr>
                <w:sz w:val="22"/>
                <w:szCs w:val="22"/>
              </w:rPr>
              <w:t xml:space="preserve">last </w:t>
            </w:r>
            <w:r>
              <w:rPr>
                <w:sz w:val="22"/>
                <w:szCs w:val="22"/>
              </w:rPr>
              <w:t>3</w:t>
            </w:r>
            <w:r w:rsidR="00237CBC">
              <w:rPr>
                <w:sz w:val="22"/>
                <w:szCs w:val="22"/>
              </w:rPr>
              <w:t>-10</w:t>
            </w:r>
            <w:r>
              <w:rPr>
                <w:sz w:val="22"/>
                <w:szCs w:val="22"/>
              </w:rPr>
              <w:t xml:space="preserve"> days with the accepted machinery</w:t>
            </w:r>
            <w:r w:rsidR="00F87A04">
              <w:rPr>
                <w:sz w:val="22"/>
                <w:szCs w:val="22"/>
              </w:rPr>
              <w:t xml:space="preserve"> by week 4</w:t>
            </w:r>
          </w:p>
          <w:p w:rsidR="00CB3767" w:rsidRDefault="00167B18" w:rsidP="00212F7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 </w:t>
            </w:r>
            <w:r w:rsidR="00D63CBE">
              <w:rPr>
                <w:sz w:val="22"/>
                <w:szCs w:val="22"/>
              </w:rPr>
              <w:t xml:space="preserve">2-4 </w:t>
            </w:r>
            <w:r>
              <w:rPr>
                <w:sz w:val="22"/>
                <w:szCs w:val="22"/>
              </w:rPr>
              <w:t>liposomes with TX/TL machinery to test/quantify the rates (and other properties) of metaboli</w:t>
            </w:r>
            <w:r w:rsidR="000B02F4">
              <w:rPr>
                <w:sz w:val="22"/>
                <w:szCs w:val="22"/>
              </w:rPr>
              <w:t>sm</w:t>
            </w:r>
            <w:r w:rsidR="00F87A04">
              <w:rPr>
                <w:sz w:val="22"/>
                <w:szCs w:val="22"/>
              </w:rPr>
              <w:t xml:space="preserve"> by week 6</w:t>
            </w:r>
          </w:p>
          <w:p w:rsidR="00237CBC" w:rsidRDefault="00237CBC" w:rsidP="00212F7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Understand </w:t>
            </w:r>
            <w:r w:rsidR="00D63CBE">
              <w:rPr>
                <w:sz w:val="22"/>
                <w:szCs w:val="22"/>
              </w:rPr>
              <w:t xml:space="preserve">and identify </w:t>
            </w:r>
            <w:r>
              <w:rPr>
                <w:sz w:val="22"/>
                <w:szCs w:val="22"/>
              </w:rPr>
              <w:t>parameters</w:t>
            </w:r>
            <w:r w:rsidR="00D63CBE">
              <w:rPr>
                <w:sz w:val="22"/>
                <w:szCs w:val="22"/>
              </w:rPr>
              <w:t xml:space="preserve"> that</w:t>
            </w:r>
            <w:r>
              <w:rPr>
                <w:sz w:val="22"/>
                <w:szCs w:val="22"/>
              </w:rPr>
              <w:t xml:space="preserve"> affect the </w:t>
            </w:r>
            <w:r w:rsidR="00D63CBE">
              <w:rPr>
                <w:sz w:val="22"/>
                <w:szCs w:val="22"/>
              </w:rPr>
              <w:t>rate</w:t>
            </w:r>
            <w:r>
              <w:rPr>
                <w:sz w:val="22"/>
                <w:szCs w:val="22"/>
              </w:rPr>
              <w:t xml:space="preserve"> of ATP production</w:t>
            </w:r>
            <w:r w:rsidR="00F87A04">
              <w:rPr>
                <w:sz w:val="22"/>
                <w:szCs w:val="22"/>
              </w:rPr>
              <w:t xml:space="preserve"> by week 8</w:t>
            </w:r>
          </w:p>
          <w:p w:rsidR="00237CBC" w:rsidRPr="00212F7F" w:rsidRDefault="00237CBC" w:rsidP="00212F7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Attempt to identify the optimal set of parameters for long-lasting, robust, efficient ATP regeneration</w:t>
            </w:r>
            <w:r w:rsidR="00F87A04">
              <w:rPr>
                <w:sz w:val="22"/>
                <w:szCs w:val="22"/>
              </w:rPr>
              <w:t xml:space="preserve"> by week 10</w:t>
            </w:r>
          </w:p>
        </w:tc>
        <w:tc>
          <w:tcPr>
            <w:tcW w:w="6567" w:type="dxa"/>
          </w:tcPr>
          <w:p w:rsidR="00212F7F" w:rsidRDefault="00212F7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Approach</w:t>
            </w:r>
          </w:p>
          <w:p w:rsidR="00167B18" w:rsidRDefault="00167B18">
            <w:pPr>
              <w:rPr>
                <w:b/>
                <w:bCs/>
                <w:sz w:val="22"/>
                <w:szCs w:val="22"/>
              </w:rPr>
            </w:pPr>
          </w:p>
          <w:p w:rsidR="00167B18" w:rsidRDefault="00167B18" w:rsidP="00167B1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Attempt to </w:t>
            </w:r>
            <w:r w:rsidR="00D63CBE">
              <w:rPr>
                <w:sz w:val="22"/>
                <w:szCs w:val="22"/>
              </w:rPr>
              <w:t>implement</w:t>
            </w:r>
            <w:r>
              <w:rPr>
                <w:sz w:val="22"/>
                <w:szCs w:val="22"/>
              </w:rPr>
              <w:t xml:space="preserve"> machinery from </w:t>
            </w:r>
            <w:r w:rsidR="000B02F4">
              <w:rPr>
                <w:sz w:val="22"/>
                <w:szCs w:val="22"/>
              </w:rPr>
              <w:t>various eukaryotic</w:t>
            </w:r>
            <w:r>
              <w:rPr>
                <w:sz w:val="22"/>
                <w:szCs w:val="22"/>
              </w:rPr>
              <w:t xml:space="preserve"> cells</w:t>
            </w:r>
            <w:r w:rsidR="000B02F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(</w:t>
            </w:r>
            <w:r>
              <w:rPr>
                <w:color w:val="FF0000"/>
                <w:sz w:val="22"/>
                <w:szCs w:val="22"/>
              </w:rPr>
              <w:t>specify</w:t>
            </w:r>
            <w:r>
              <w:rPr>
                <w:sz w:val="22"/>
                <w:szCs w:val="22"/>
              </w:rPr>
              <w:t>)</w:t>
            </w:r>
            <w:r w:rsidR="00D63CBE">
              <w:rPr>
                <w:sz w:val="22"/>
                <w:szCs w:val="22"/>
              </w:rPr>
              <w:t xml:space="preserve"> into liposomes</w:t>
            </w:r>
          </w:p>
          <w:p w:rsidR="000B02F4" w:rsidRDefault="000B02F4" w:rsidP="00167B1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</w:t>
            </w:r>
            <w:r w:rsidR="00B74B51">
              <w:rPr>
                <w:sz w:val="22"/>
                <w:szCs w:val="22"/>
              </w:rPr>
              <w:t xml:space="preserve"> the</w:t>
            </w:r>
            <w:r>
              <w:rPr>
                <w:sz w:val="22"/>
                <w:szCs w:val="22"/>
              </w:rPr>
              <w:t xml:space="preserve"> quantification of ATP production to understand properties of different machineries and select top candidates</w:t>
            </w:r>
          </w:p>
          <w:p w:rsidR="00167B18" w:rsidRDefault="00167B18" w:rsidP="00167B1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ATP detection assays at different time points to understand the distribution of ATP p</w:t>
            </w:r>
            <w:bookmarkStart w:id="0" w:name="_GoBack"/>
            <w:bookmarkEnd w:id="0"/>
            <w:r>
              <w:rPr>
                <w:sz w:val="22"/>
                <w:szCs w:val="22"/>
              </w:rPr>
              <w:t>roduction</w:t>
            </w:r>
          </w:p>
          <w:p w:rsidR="00167B18" w:rsidRDefault="00167B18" w:rsidP="00167B1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Remove certain chemicals or structures of the machinery, pathway, buffer, 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  <w:r>
              <w:rPr>
                <w:sz w:val="22"/>
                <w:szCs w:val="22"/>
              </w:rPr>
              <w:t xml:space="preserve"> to test and understand the dependency of ATP production on these variables</w:t>
            </w:r>
          </w:p>
          <w:p w:rsidR="00061CBC" w:rsidRDefault="00061CBC" w:rsidP="00167B1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a cellular metabolism assay to understand rates under different parameter sets</w:t>
            </w:r>
          </w:p>
          <w:p w:rsidR="00167B18" w:rsidRPr="00167B18" w:rsidRDefault="00167B18" w:rsidP="00514CD8">
            <w:pPr>
              <w:pStyle w:val="ListParagraph"/>
              <w:rPr>
                <w:sz w:val="22"/>
                <w:szCs w:val="22"/>
              </w:rPr>
            </w:pPr>
          </w:p>
        </w:tc>
      </w:tr>
    </w:tbl>
    <w:p w:rsidR="005E5558" w:rsidRPr="00212F7F" w:rsidRDefault="005E5558">
      <w:pPr>
        <w:rPr>
          <w:sz w:val="22"/>
          <w:szCs w:val="22"/>
        </w:rPr>
      </w:pPr>
    </w:p>
    <w:sectPr w:rsidR="005E5558" w:rsidRPr="00212F7F" w:rsidSect="00212F7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7B2" w:rsidRDefault="005F77B2" w:rsidP="0092352C">
      <w:r>
        <w:separator/>
      </w:r>
    </w:p>
  </w:endnote>
  <w:endnote w:type="continuationSeparator" w:id="0">
    <w:p w:rsidR="005F77B2" w:rsidRDefault="005F77B2" w:rsidP="00923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7B2" w:rsidRDefault="005F77B2" w:rsidP="0092352C">
      <w:r>
        <w:separator/>
      </w:r>
    </w:p>
  </w:footnote>
  <w:footnote w:type="continuationSeparator" w:id="0">
    <w:p w:rsidR="005F77B2" w:rsidRDefault="005F77B2" w:rsidP="00923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352C" w:rsidRDefault="0092352C">
    <w:pPr>
      <w:pStyle w:val="Header"/>
      <w:rPr>
        <w:sz w:val="22"/>
        <w:szCs w:val="22"/>
      </w:rPr>
    </w:pPr>
    <w:r w:rsidRPr="0092352C">
      <w:rPr>
        <w:sz w:val="22"/>
        <w:szCs w:val="22"/>
      </w:rPr>
      <w:t>Ankita Roychoudhury</w:t>
    </w:r>
  </w:p>
  <w:p w:rsidR="0092352C" w:rsidRDefault="0092352C">
    <w:pPr>
      <w:pStyle w:val="Header"/>
      <w:rPr>
        <w:sz w:val="22"/>
        <w:szCs w:val="22"/>
      </w:rPr>
    </w:pPr>
    <w:r>
      <w:rPr>
        <w:sz w:val="22"/>
        <w:szCs w:val="22"/>
      </w:rPr>
      <w:t>2/9/2020</w:t>
    </w:r>
  </w:p>
  <w:p w:rsidR="0092352C" w:rsidRDefault="0092352C">
    <w:pPr>
      <w:pStyle w:val="Header"/>
      <w:rPr>
        <w:sz w:val="22"/>
        <w:szCs w:val="22"/>
      </w:rPr>
    </w:pPr>
    <w:proofErr w:type="spellStart"/>
    <w:r>
      <w:rPr>
        <w:sz w:val="22"/>
        <w:szCs w:val="22"/>
      </w:rPr>
      <w:t>GOTChA 1</w:t>
    </w:r>
    <w:proofErr w:type="spellEnd"/>
  </w:p>
  <w:p w:rsidR="0092352C" w:rsidRPr="0092352C" w:rsidRDefault="0092352C">
    <w:pPr>
      <w:pStyle w:val="Head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55D68"/>
    <w:multiLevelType w:val="hybridMultilevel"/>
    <w:tmpl w:val="74A44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75CBB"/>
    <w:multiLevelType w:val="hybridMultilevel"/>
    <w:tmpl w:val="841A5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14318"/>
    <w:multiLevelType w:val="hybridMultilevel"/>
    <w:tmpl w:val="5548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FE"/>
    <w:rsid w:val="00061CBC"/>
    <w:rsid w:val="000B02F4"/>
    <w:rsid w:val="00167B18"/>
    <w:rsid w:val="00212F7F"/>
    <w:rsid w:val="00237CBC"/>
    <w:rsid w:val="00514CD8"/>
    <w:rsid w:val="005E5558"/>
    <w:rsid w:val="005F77B2"/>
    <w:rsid w:val="0092352C"/>
    <w:rsid w:val="00A20702"/>
    <w:rsid w:val="00A636FE"/>
    <w:rsid w:val="00B74B51"/>
    <w:rsid w:val="00CA6756"/>
    <w:rsid w:val="00CB3767"/>
    <w:rsid w:val="00D52EB0"/>
    <w:rsid w:val="00D63CBE"/>
    <w:rsid w:val="00F47F5B"/>
    <w:rsid w:val="00F8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12482"/>
  <w15:chartTrackingRefBased/>
  <w15:docId w15:val="{F5062BA0-EAB2-A94B-871F-03417C52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table" w:styleId="TableGrid">
    <w:name w:val="Table Grid"/>
    <w:basedOn w:val="TableNormal"/>
    <w:uiPriority w:val="39"/>
    <w:rsid w:val="00212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2F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35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2C"/>
  </w:style>
  <w:style w:type="paragraph" w:styleId="Footer">
    <w:name w:val="footer"/>
    <w:basedOn w:val="Normal"/>
    <w:link w:val="FooterChar"/>
    <w:uiPriority w:val="99"/>
    <w:unhideWhenUsed/>
    <w:rsid w:val="009235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12</cp:revision>
  <dcterms:created xsi:type="dcterms:W3CDTF">2020-02-10T04:47:00Z</dcterms:created>
  <dcterms:modified xsi:type="dcterms:W3CDTF">2020-02-10T07:07:00Z</dcterms:modified>
</cp:coreProperties>
</file>