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75B6"/>
          <w:sz w:val="22"/>
          <w:szCs w:val="22"/>
        </w:rPr>
        <w:t xml:space="preserve">Machine Learning</w:t>
      </w:r>
    </w:p>
    <w:p>
      <w:pPr>
        <w:spacing w:after="60"/>
      </w:pPr>
      <w:r>
        <w:rPr>
          <w:b/>
          <w:bCs/>
          <w:sz w:val="32"/>
          <w:szCs w:val="32"/>
        </w:rPr>
        <w:t xml:space="preserve">Assignment 1: Regression and Classification using Scikit-learn</w:t>
      </w:r>
    </w:p>
    <w:p>
      <w:pPr>
        <w:spacing w:after="280"/>
      </w:pPr>
      <w:r>
        <w:rPr>
          <w:i/>
          <w:iCs/>
          <w:color w:val="555555"/>
          <w:sz w:val="20"/>
          <w:szCs w:val="20"/>
        </w:rPr>
        <w:t xml:space="preserve">Two-part assignment covering regularized regression and multi-model classification</w:t>
      </w:r>
    </w:p>
    <w:p>
      <w:pPr>
        <w:pBdr>
          <w:bottom w:val="single" w:color="2E75B6" w:sz="6" w:space="1"/>
        </w:pBdr>
        <w:spacing w:after="200" w:before="100"/>
      </w:pPr>
    </w:p>
    <w:p>
      <w:pPr>
        <w:pStyle w:val="Heading2"/>
      </w:pPr>
      <w:r>
        <w:t xml:space="preserve">Objective</w:t>
      </w:r>
    </w:p>
    <w:p>
      <w:pPr>
        <w:spacing w:after="160"/>
      </w:pPr>
      <w:r>
        <w:t xml:space="preserve">This assignment is designed to build practical understanding of supervised learning by implementing and comparing regularized regression models, and by comparing classification algorithms from different model families, using standard benchmark datasets in scikit-learn.</w:t>
      </w:r>
    </w:p>
    <w:p>
      <w:pPr>
        <w:pStyle w:val="Heading2"/>
      </w:pPr>
      <w:r>
        <w:t xml:space="preserve">General Instructions</w:t>
      </w:r>
    </w:p>
    <w:p>
      <w:pPr>
        <w:pStyle w:val="ListParagraph"/>
        <w:numPr>
          <w:ilvl w:val="0"/>
          <w:numId w:val="2"/>
        </w:numPr>
        <w:spacing w:after="80"/>
      </w:pPr>
      <w:r>
        <w:t xml:space="preserve">Use Python with scikit-learn for all implementations.</w:t>
      </w:r>
    </w:p>
    <w:p>
      <w:pPr>
        <w:pStyle w:val="ListParagraph"/>
        <w:numPr>
          <w:ilvl w:val="0"/>
          <w:numId w:val="2"/>
        </w:numPr>
        <w:spacing w:after="80"/>
      </w:pPr>
      <w:r>
        <w:t xml:space="preserve">Set a fixed random seed wherever randomness is involved (train-test splits, model initialization) to ensure reproducibility.</w:t>
      </w:r>
    </w:p>
    <w:p>
      <w:pPr>
        <w:pStyle w:val="ListParagraph"/>
        <w:numPr>
          <w:ilvl w:val="0"/>
          <w:numId w:val="2"/>
        </w:numPr>
        <w:spacing w:after="80"/>
      </w:pPr>
      <w:r>
        <w:t xml:space="preserve">Print the scikit-learn version used, for transparency.</w:t>
      </w:r>
    </w:p>
    <w:p>
      <w:pPr>
        <w:pStyle w:val="ListParagraph"/>
        <w:numPr>
          <w:ilvl w:val="0"/>
          <w:numId w:val="2"/>
        </w:numPr>
        <w:spacing w:after="80"/>
      </w:pPr>
      <w:r>
        <w:t xml:space="preserve">All code must be accompanied by clear comments explaining each step.</w:t>
      </w:r>
    </w:p>
    <w:p>
      <w:pPr>
        <w:pStyle w:val="ListParagraph"/>
        <w:numPr>
          <w:ilvl w:val="0"/>
          <w:numId w:val="2"/>
        </w:numPr>
        <w:spacing w:after="80"/>
      </w:pPr>
      <w:r>
        <w:t xml:space="preserve">Submit your work as a single Jupyter/Colab notebook (.ipynb), with a short written report (or markdown summary) covering aim, methodology, results, and conclusions.</w:t>
      </w:r>
    </w:p>
    <w:p>
      <w:pPr>
        <w:pStyle w:val="Heading2"/>
      </w:pPr>
      <w:r>
        <w:t xml:space="preserve">Part A — Regression on the California Housing Dataset</w:t>
      </w:r>
    </w:p>
    <w:p>
      <w:pPr>
        <w:pStyle w:val="ListParagraph"/>
        <w:numPr>
          <w:ilvl w:val="0"/>
          <w:numId w:val="3"/>
        </w:numPr>
        <w:spacing w:after="100"/>
      </w:pPr>
      <w:r>
        <w:t xml:space="preserve">Load the California Housing dataset using sklearn.datasets.fetch_california_housing.</w:t>
      </w:r>
    </w:p>
    <w:p>
      <w:pPr>
        <w:pStyle w:val="ListParagraph"/>
        <w:numPr>
          <w:ilvl w:val="0"/>
          <w:numId w:val="3"/>
        </w:numPr>
        <w:spacing w:after="100"/>
      </w:pPr>
      <w:r>
        <w:t xml:space="preserve">Split the dataset into 80% training and 20% testing subsets.</w:t>
      </w:r>
    </w:p>
    <w:p>
      <w:pPr>
        <w:pStyle w:val="ListParagraph"/>
        <w:numPr>
          <w:ilvl w:val="0"/>
          <w:numId w:val="3"/>
        </w:numPr>
        <w:spacing w:after="100"/>
      </w:pPr>
      <w:r>
        <w:t xml:space="preserve">Apply appropriate feature scaling. Justify your choice, particularly with respect to regularized models.</w:t>
      </w:r>
    </w:p>
    <w:p>
      <w:pPr>
        <w:pStyle w:val="ListParagraph"/>
        <w:numPr>
          <w:ilvl w:val="0"/>
          <w:numId w:val="3"/>
        </w:numPr>
        <w:spacing w:after="100"/>
      </w:pPr>
      <w:r>
        <w:t xml:space="preserve">Train a Linear Regression model as a baseline and report its test set Mean Squared Error (MSE).</w:t>
      </w:r>
    </w:p>
    <w:p>
      <w:pPr>
        <w:pStyle w:val="ListParagraph"/>
        <w:numPr>
          <w:ilvl w:val="0"/>
          <w:numId w:val="3"/>
        </w:numPr>
        <w:spacing w:after="100"/>
      </w:pPr>
      <w:r>
        <w:t xml:space="preserve">Train Ridge Regression models across a logarithmic range of regularization strengths (alpha). Plot test MSE against alpha.</w:t>
      </w:r>
    </w:p>
    <w:p>
      <w:pPr>
        <w:pStyle w:val="ListParagraph"/>
        <w:numPr>
          <w:ilvl w:val="0"/>
          <w:numId w:val="3"/>
        </w:numPr>
        <w:spacing w:after="100"/>
      </w:pPr>
      <w:r>
        <w:t xml:space="preserve">Repeat the above for Lasso Regression.</w:t>
      </w:r>
    </w:p>
    <w:p>
      <w:pPr>
        <w:pStyle w:val="ListParagraph"/>
        <w:numPr>
          <w:ilvl w:val="0"/>
          <w:numId w:val="3"/>
        </w:numPr>
        <w:spacing w:after="100"/>
      </w:pPr>
      <w:r>
        <w:t xml:space="preserve">Identify and report the best-performing alpha (lowest test MSE) for both Ridge and Lasso.</w:t>
      </w:r>
    </w:p>
    <w:p>
      <w:pPr>
        <w:pStyle w:val="ListParagraph"/>
        <w:numPr>
          <w:ilvl w:val="0"/>
          <w:numId w:val="3"/>
        </w:numPr>
        <w:spacing w:after="100"/>
      </w:pPr>
      <w:r>
        <w:t xml:space="preserve">Present a summary table comparing Linear Regression, best Ridge, and best Lasso on test MSE.</w:t>
      </w:r>
    </w:p>
    <w:p>
      <w:pPr>
        <w:pStyle w:val="ListParagraph"/>
        <w:numPr>
          <w:ilvl w:val="0"/>
          <w:numId w:val="3"/>
        </w:numPr>
        <w:spacing w:after="100"/>
      </w:pPr>
      <w:r>
        <w:t xml:space="preserve">Discuss your findings: how does regularization affect model performance, and what does the optimal alpha suggest about the dataset's features?</w:t>
      </w:r>
    </w:p>
    <w:p>
      <w:pPr>
        <w:pStyle w:val="Heading2"/>
      </w:pPr>
      <w:r>
        <w:t xml:space="preserve">Part B — Classification on the Wine Dataset</w:t>
      </w:r>
    </w:p>
    <w:p>
      <w:pPr>
        <w:pStyle w:val="ListParagraph"/>
        <w:numPr>
          <w:ilvl w:val="0"/>
          <w:numId w:val="4"/>
        </w:numPr>
        <w:spacing w:after="100"/>
      </w:pPr>
      <w:r>
        <w:t xml:space="preserve">Load the Wine dataset using sklearn.datasets.load_wine.</w:t>
      </w:r>
    </w:p>
    <w:p>
      <w:pPr>
        <w:pStyle w:val="ListParagraph"/>
        <w:numPr>
          <w:ilvl w:val="0"/>
          <w:numId w:val="4"/>
        </w:numPr>
        <w:spacing w:after="100"/>
      </w:pPr>
      <w:r>
        <w:t xml:space="preserve">Split the dataset into 70% training and 30% testing subsets, using stratified sampling to preserve class proportions.</w:t>
      </w:r>
    </w:p>
    <w:p>
      <w:pPr>
        <w:pStyle w:val="ListParagraph"/>
        <w:numPr>
          <w:ilvl w:val="0"/>
          <w:numId w:val="4"/>
        </w:numPr>
        <w:spacing w:after="100"/>
      </w:pPr>
      <w:r>
        <w:t xml:space="preserve">Train and evaluate at least the following classifiers: Logistic Regression, Support Vector Machine (RBF kernel), Decision Tree, Random Forest, and two feed-forward neural networks (MLPs) of different architectures (e.g. a smaller and a larger network).</w:t>
      </w:r>
    </w:p>
    <w:p>
      <w:pPr>
        <w:pStyle w:val="ListParagraph"/>
        <w:numPr>
          <w:ilvl w:val="0"/>
          <w:numId w:val="4"/>
        </w:numPr>
        <w:spacing w:after="100"/>
      </w:pPr>
      <w:r>
        <w:t xml:space="preserve">Apply feature scaling appropriately, i.e. for models sensitive to feature magnitude. Justify which models require scaling and which do not.</w:t>
      </w:r>
    </w:p>
    <w:p>
      <w:pPr>
        <w:pStyle w:val="ListParagraph"/>
        <w:numPr>
          <w:ilvl w:val="0"/>
          <w:numId w:val="4"/>
        </w:numPr>
        <w:spacing w:after="100"/>
      </w:pPr>
      <w:r>
        <w:t xml:space="preserve">Evaluate each model using accuracy, macro-averaged F1-score, and a confusion matrix.</w:t>
      </w:r>
    </w:p>
    <w:p>
      <w:pPr>
        <w:pStyle w:val="ListParagraph"/>
        <w:numPr>
          <w:ilvl w:val="0"/>
          <w:numId w:val="4"/>
        </w:numPr>
        <w:spacing w:after="100"/>
      </w:pPr>
      <w:r>
        <w:t xml:space="preserve">Present a comparison table of all models' accuracy and F1-scores.</w:t>
      </w:r>
    </w:p>
    <w:p>
      <w:pPr>
        <w:pStyle w:val="ListParagraph"/>
        <w:numPr>
          <w:ilvl w:val="0"/>
          <w:numId w:val="4"/>
        </w:numPr>
        <w:spacing w:after="100"/>
      </w:pPr>
      <w:r>
        <w:t xml:space="preserve">Visualize the confusion matrices of all models for comparison.</w:t>
      </w:r>
    </w:p>
    <w:p>
      <w:pPr>
        <w:pStyle w:val="ListParagraph"/>
        <w:numPr>
          <w:ilvl w:val="0"/>
          <w:numId w:val="4"/>
        </w:numPr>
        <w:spacing w:after="100"/>
      </w:pPr>
      <w:r>
        <w:t xml:space="preserve">Discuss which models performed best, with reasoning grounded in the characteristics of each algorithm (e.g. linear vs. non-linear decision boundaries, ensembling effects).</w:t>
      </w:r>
    </w:p>
    <w:p>
      <w:pPr>
        <w:pStyle w:val="Heading2"/>
      </w:pPr>
      <w:r>
        <w:t xml:space="preserve">Submission Guidelines</w:t>
      </w:r>
    </w:p>
    <w:p>
      <w:pPr>
        <w:pStyle w:val="ListParagraph"/>
        <w:numPr>
          <w:ilvl w:val="0"/>
          <w:numId w:val="2"/>
        </w:numPr>
        <w:spacing w:after="80"/>
      </w:pPr>
      <w:r>
        <w:t xml:space="preserve">Submit a single .ipynb file containing all code, outputs, and markdown explanations.</w:t>
      </w:r>
    </w:p>
    <w:p>
      <w:pPr>
        <w:pStyle w:val="ListParagraph"/>
        <w:numPr>
          <w:ilvl w:val="0"/>
          <w:numId w:val="2"/>
        </w:numPr>
        <w:spacing w:after="80"/>
      </w:pPr>
      <w:r>
        <w:t xml:space="preserve">Include a short written summary covering aim, methodology, and conclusions for each part.</w:t>
      </w:r>
    </w:p>
    <w:p>
      <w:pPr>
        <w:pStyle w:val="Heading2"/>
      </w:pPr>
      <w:r>
        <w:t xml:space="preserve">Evaluation Criteria</w:t>
      </w:r>
    </w:p>
    <w:p>
      <w:pPr>
        <w:pStyle w:val="ListParagraph"/>
        <w:numPr>
          <w:ilvl w:val="0"/>
          <w:numId w:val="2"/>
        </w:numPr>
        <w:spacing w:after="80"/>
      </w:pPr>
      <w:r>
        <w:t xml:space="preserve">Correctness of implementation</w:t>
      </w:r>
    </w:p>
    <w:p>
      <w:pPr>
        <w:pStyle w:val="ListParagraph"/>
        <w:numPr>
          <w:ilvl w:val="0"/>
          <w:numId w:val="2"/>
        </w:numPr>
        <w:spacing w:after="80"/>
      </w:pPr>
      <w:r>
        <w:t xml:space="preserve">Appropriate use of train-test methodology and preprocessing</w:t>
      </w:r>
    </w:p>
    <w:p>
      <w:pPr>
        <w:pStyle w:val="ListParagraph"/>
        <w:numPr>
          <w:ilvl w:val="0"/>
          <w:numId w:val="2"/>
        </w:numPr>
        <w:spacing w:after="80"/>
      </w:pPr>
      <w:r>
        <w:t xml:space="preserve">Quality and clarity of analysis and discussion</w:t>
      </w:r>
    </w:p>
    <w:p>
      <w:pPr>
        <w:pStyle w:val="ListParagraph"/>
        <w:numPr>
          <w:ilvl w:val="0"/>
          <w:numId w:val="2"/>
        </w:numPr>
        <w:spacing w:after="80"/>
      </w:pPr>
      <w:r>
        <w:t xml:space="preserve">Quality of visualizations</w:t>
      </w:r>
    </w:p>
    <w:p>
      <w:pPr>
        <w:pStyle w:val="ListParagraph"/>
        <w:numPr>
          <w:ilvl w:val="0"/>
          <w:numId w:val="2"/>
        </w:numPr>
        <w:spacing w:after="80"/>
      </w:pPr>
      <w:r>
        <w:t xml:space="preserve">Code clarity and documentation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8"/>
        <w:szCs w:val="18"/>
      </w:rPr>
      <w:t xml:space="preserve">Assignment 1 — Question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outlineLvl w:val="0"/>
    </w:pPr>
    <w:rPr>
      <w:rFonts w:ascii="Arial" w:cs="Arial" w:eastAsia="Arial" w:hAnsi="Arial"/>
      <w:b/>
      <w:bCs/>
      <w:color w:val="1F4E79"/>
      <w:sz w:val="30"/>
      <w:szCs w:val="30"/>
    </w:rPr>
  </w:style>
  <w:style w:type="paragraph" w:styleId="Heading2">
    <w:name w:val="Heading 2"/>
    <w:basedOn w:val="Normal"/>
    <w:next w:val="Normal"/>
    <w:qFormat/>
    <w:pPr>
      <w:spacing w:after="140" w:before="2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2026-06-21T13:54:36.035Z</dcterms:created>
  <dcterms:modified xsi:type="dcterms:W3CDTF">2026-06-21T13:54:36.057Z</dcterms:modified>
</cp:coreProperties>
</file>

<file path=docProps/custom.xml><?xml version="1.0" encoding="utf-8"?>
<Properties xmlns="http://schemas.openxmlformats.org/officeDocument/2006/custom-properties" xmlns:vt="http://schemas.openxmlformats.org/officeDocument/2006/docPropsVTypes"/>
</file>