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jbsm1nm9ex0" w:id="0"/>
      <w:bookmarkEnd w:id="0"/>
      <w:r w:rsidDel="00000000" w:rsidR="00000000" w:rsidRPr="00000000">
        <w:rPr>
          <w:rtl w:val="0"/>
        </w:rPr>
        <w:t xml:space="preserve">End-to-End EDA &amp; Sentiment Analysis on Zomato Restaurant Reviews — Project &amp; Implementation Blueprint</w:t>
      </w:r>
    </w:p>
    <w:p w:rsidR="00000000" w:rsidDel="00000000" w:rsidP="00000000" w:rsidRDefault="00000000" w:rsidRPr="00000000" w14:paraId="00000002">
      <w:pPr>
        <w:pStyle w:val="Heading2"/>
        <w:rPr/>
      </w:pPr>
      <w:bookmarkStart w:colFirst="0" w:colLast="0" w:name="_6a4qfq406p4p" w:id="1"/>
      <w:bookmarkEnd w:id="1"/>
      <w:r w:rsidDel="00000000" w:rsidR="00000000" w:rsidRPr="00000000">
        <w:rPr>
          <w:rtl w:val="0"/>
        </w:rPr>
        <w:t xml:space="preserve">Project Title: Zomato Restaurant Reviews &amp; Metadata Analytics</w:t>
      </w:r>
    </w:p>
    <w:p w:rsidR="00000000" w:rsidDel="00000000" w:rsidP="00000000" w:rsidRDefault="00000000" w:rsidRPr="00000000" w14:paraId="00000003">
      <w:pPr>
        <w:rPr/>
      </w:pPr>
      <w:r w:rsidDel="00000000" w:rsidR="00000000" w:rsidRPr="00000000">
        <w:rPr>
          <w:b w:val="1"/>
          <w:bCs w:val="1"/>
          <w:rtl w:val="0"/>
        </w:rPr>
        <w:t xml:space="preserve">Objective:</w:t>
      </w:r>
      <w:r w:rsidDel="00000000" w:rsidR="00000000" w:rsidRPr="00000000">
        <w:rPr>
          <w:rtl w:val="0"/>
        </w:rPr>
        <w:t xml:space="preserve"> Perform comprehensive Exploratory Data Analysis (EDA), data cleaning, text preprocessing, and sentiment analysis on Zomato restaurant reviews and metadata to uncover industry trends, popular cuisines, customer satisfaction patterns, and actionable dining insights [cite: 71, 77].</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c0yn2mtizgls" w:id="2"/>
      <w:bookmarkEnd w:id="2"/>
      <w:r w:rsidDel="00000000" w:rsidR="00000000" w:rsidRPr="00000000">
        <w:rPr>
          <w:rtl w:val="0"/>
        </w:rPr>
        <w:t xml:space="preserve">1. Datasets &amp; Overview</w:t>
      </w:r>
    </w:p>
    <w:p w:rsidR="00000000" w:rsidDel="00000000" w:rsidP="00000000" w:rsidRDefault="00000000" w:rsidRPr="00000000" w14:paraId="00000007">
      <w:pPr>
        <w:rPr/>
      </w:pPr>
      <w:r w:rsidDel="00000000" w:rsidR="00000000" w:rsidRPr="00000000">
        <w:rPr>
          <w:rtl w:val="0"/>
        </w:rPr>
        <w:t xml:space="preserve">The analysis utilizes two primary datasets [cite: 71, 77]: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Zomato Restaurant Names &amp; Metadata:</w:t>
      </w:r>
      <w:r w:rsidDel="00000000" w:rsidR="00000000" w:rsidRPr="00000000">
        <w:rPr>
          <w:rtl w:val="0"/>
        </w:rPr>
        <w:t xml:space="preserve"> Contains structural restaurant information including name, links, per-person estimated cost, Zomato category tags, cuisines served, locations, and metadata [cite: 71, 77].</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Zomato Restaurant Reviews:</w:t>
      </w:r>
      <w:r w:rsidDel="00000000" w:rsidR="00000000" w:rsidRPr="00000000">
        <w:rPr>
          <w:rtl w:val="0"/>
        </w:rPr>
        <w:t xml:space="preserve"> Contains customer feedback including reviewer name, review text, given ratings, review metadata (number of reviews and followers), timestamps, and attached picture counts [cite: 71, 77].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hlvczyloz5jk" w:id="3"/>
      <w:bookmarkEnd w:id="3"/>
      <w:r w:rsidDel="00000000" w:rsidR="00000000" w:rsidRPr="00000000">
        <w:rPr>
          <w:rtl w:val="0"/>
        </w:rPr>
        <w:t xml:space="preserve">2. Environment Setup &amp; Data Loading</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Required Libraries: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seaborn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nltk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[cite: 71, 77].</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Loading Data:</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import pandas as pd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reviews_df = pd.read_csv('Zomato Restaurant reviews.csv')</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t xml:space="preserve">metadata_df = pd.read_csv('Zomato Restaurant names and Metadata.csv')</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6g2e6wxxvqcn" w:id="4"/>
      <w:bookmarkEnd w:id="4"/>
      <w:r w:rsidDel="00000000" w:rsidR="00000000" w:rsidRPr="00000000">
        <w:rPr>
          <w:rtl w:val="0"/>
        </w:rPr>
        <w:t xml:space="preserve">3. Data Cleaning &amp; Preprocessing</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Missing Value Handling:</w:t>
      </w:r>
      <w:r w:rsidDel="00000000" w:rsidR="00000000" w:rsidRPr="00000000">
        <w:rPr>
          <w:rtl w:val="0"/>
        </w:rPr>
        <w:t xml:space="preserve"> Inspect null values using </w:t>
      </w:r>
      <w:r w:rsidDel="00000000" w:rsidR="00000000" w:rsidRPr="00000000">
        <w:rPr>
          <w:rFonts w:ascii="Roboto Mono" w:cs="Roboto Mono" w:eastAsia="Roboto Mono" w:hAnsi="Roboto Mono"/>
          <w:color w:val="188038"/>
          <w:rtl w:val="0"/>
        </w:rPr>
        <w:t xml:space="preserve">.isnull().sum()</w:t>
      </w:r>
      <w:r w:rsidDel="00000000" w:rsidR="00000000" w:rsidRPr="00000000">
        <w:rPr>
          <w:rtl w:val="0"/>
        </w:rPr>
        <w:t xml:space="preserve">. Impute missing ratings with the mean or drop unrecoverable rows; fill sparse categorical metadata (e.g., cuisine, locality) with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[cite: 72, 78].</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Deduplication:</w:t>
      </w:r>
      <w:r w:rsidDel="00000000" w:rsidR="00000000" w:rsidRPr="00000000">
        <w:rPr>
          <w:rtl w:val="0"/>
        </w:rPr>
        <w:t xml:space="preserve"> Remove duplicate records across both review and metadata tables using </w:t>
      </w:r>
      <w:r w:rsidDel="00000000" w:rsidR="00000000" w:rsidRPr="00000000">
        <w:rPr>
          <w:rFonts w:ascii="Roboto Mono" w:cs="Roboto Mono" w:eastAsia="Roboto Mono" w:hAnsi="Roboto Mono"/>
          <w:color w:val="188038"/>
          <w:rtl w:val="0"/>
        </w:rPr>
        <w:t xml:space="preserve">.drop_duplicates()</w:t>
      </w:r>
      <w:r w:rsidDel="00000000" w:rsidR="00000000" w:rsidRPr="00000000">
        <w:rPr>
          <w:rtl w:val="0"/>
        </w:rPr>
        <w:t xml:space="preserve"> [cite: 72, 78].</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Data Type Casting:</w:t>
      </w:r>
      <w:r w:rsidDel="00000000" w:rsidR="00000000" w:rsidRPr="00000000">
        <w:rPr>
          <w:rtl w:val="0"/>
        </w:rPr>
        <w:t xml:space="preserve"> Ensure numerical consistency (e.g., casting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Cost</w:t>
      </w:r>
      <w:r w:rsidDel="00000000" w:rsidR="00000000" w:rsidRPr="00000000">
        <w:rPr>
          <w:rtl w:val="0"/>
        </w:rPr>
        <w:t xml:space="preserve"> to numeric formats using </w:t>
      </w:r>
      <w:r w:rsidDel="00000000" w:rsidR="00000000" w:rsidRPr="00000000">
        <w:rPr>
          <w:rFonts w:ascii="Roboto Mono" w:cs="Roboto Mono" w:eastAsia="Roboto Mono" w:hAnsi="Roboto Mono"/>
          <w:color w:val="188038"/>
          <w:rtl w:val="0"/>
        </w:rPr>
        <w:t xml:space="preserve">pd.to_numeric()</w:t>
      </w:r>
      <w:r w:rsidDel="00000000" w:rsidR="00000000" w:rsidRPr="00000000">
        <w:rPr>
          <w:rtl w:val="0"/>
        </w:rPr>
        <w:t xml:space="preserve">, coercing errors) [cite: 72].</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Text Normalization:</w:t>
      </w:r>
      <w:r w:rsidDel="00000000" w:rsidR="00000000" w:rsidRPr="00000000">
        <w:rPr>
          <w:rtl w:val="0"/>
        </w:rPr>
        <w:t xml:space="preserve"> Standardize restaurant names and review text by stripping white spaces and converting strings to lowercase.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o88j2yv2t6zm" w:id="5"/>
      <w:bookmarkEnd w:id="5"/>
      <w:r w:rsidDel="00000000" w:rsidR="00000000" w:rsidRPr="00000000">
        <w:rPr>
          <w:rtl w:val="0"/>
        </w:rPr>
        <w:t xml:space="preserve">4. Exploratory Data Analysis (EDA)</w:t>
      </w:r>
    </w:p>
    <w:p w:rsidR="00000000" w:rsidDel="00000000" w:rsidP="00000000" w:rsidRDefault="00000000" w:rsidRPr="00000000" w14:paraId="00000020">
      <w:pPr>
        <w:pStyle w:val="Heading3"/>
        <w:rPr/>
      </w:pPr>
      <w:bookmarkStart w:colFirst="0" w:colLast="0" w:name="_nfsujclz4bj" w:id="6"/>
      <w:bookmarkEnd w:id="6"/>
      <w:r w:rsidDel="00000000" w:rsidR="00000000" w:rsidRPr="00000000">
        <w:rPr>
          <w:rtl w:val="0"/>
        </w:rPr>
        <w:t xml:space="preserve">Univariate &amp; Bivariate Analysis</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Rating Distribution:</w:t>
      </w:r>
      <w:r w:rsidDel="00000000" w:rsidR="00000000" w:rsidRPr="00000000">
        <w:rPr>
          <w:rtl w:val="0"/>
        </w:rPr>
        <w:t xml:space="preserve"> Visualize overall customer ratings via histograms and KDE plots [cite: 73].</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Top-Rated Restaurants:</w:t>
      </w:r>
      <w:r w:rsidDel="00000000" w:rsidR="00000000" w:rsidRPr="00000000">
        <w:rPr>
          <w:rtl w:val="0"/>
        </w:rPr>
        <w:t xml:space="preserve"> Aggregate average ratings by restaurant name to identify and plot the top 10 highest-rated establishments [cite: 73].</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Cuisine Distribution:</w:t>
      </w:r>
      <w:r w:rsidDel="00000000" w:rsidR="00000000" w:rsidRPr="00000000">
        <w:rPr>
          <w:rtl w:val="0"/>
        </w:rPr>
        <w:t xml:space="preserve"> Analyze and plot the top 10 most common cuisines served across the platform [cite: 74].</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Location &amp; Cost Analysis:</w:t>
      </w:r>
      <w:r w:rsidDel="00000000" w:rsidR="00000000" w:rsidRPr="00000000">
        <w:rPr>
          <w:rtl w:val="0"/>
        </w:rPr>
        <w:t xml:space="preserve"> Identify top localities with the highest restaurant density and examine cost distributions across different cuisines [cite: 74, 77].</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Correlation Analysis:</w:t>
      </w:r>
      <w:r w:rsidDel="00000000" w:rsidR="00000000" w:rsidRPr="00000000">
        <w:rPr>
          <w:rtl w:val="0"/>
        </w:rPr>
        <w:t xml:space="preserve"> Construct a Seaborn correlation heatmap between numerical features (e.g., ratings, review counts, cost, and picture counts) [cite: 75].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td7v7c9f6vh4" w:id="7"/>
      <w:bookmarkEnd w:id="7"/>
      <w:r w:rsidDel="00000000" w:rsidR="00000000" w:rsidRPr="00000000">
        <w:rPr>
          <w:rtl w:val="0"/>
        </w:rPr>
        <w:t xml:space="preserve">5. Advanced Analysis: Sentiment Classification &amp; NLP</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Text Preprocessing:</w:t>
      </w:r>
      <w:r w:rsidDel="00000000" w:rsidR="00000000" w:rsidRPr="00000000">
        <w:rPr>
          <w:rtl w:val="0"/>
        </w:rPr>
        <w:t xml:space="preserve"> Clean review text by removing punctuation, stopwords, URLs, and emojis.</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Sentiment Scoring:</w:t>
      </w:r>
      <w:r w:rsidDel="00000000" w:rsidR="00000000" w:rsidRPr="00000000">
        <w:rPr>
          <w:rtl w:val="0"/>
        </w:rPr>
        <w:t xml:space="preserve"> Apply VADER or TextBlob to classify textual reviews into positive, neutral, or negative polarity [cite: 78]:</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Compound score $\ge 0.05$ $\rightarrow$ Positive [cite: 78]</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Compound score $\le -0.05$ $\rightarrow$ Negative [cite: 78]</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Otherwise $\rightarrow$ Neutral [cite: 78]</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Insights Generation:</w:t>
      </w:r>
      <w:r w:rsidDel="00000000" w:rsidR="00000000" w:rsidRPr="00000000">
        <w:rPr>
          <w:rtl w:val="0"/>
        </w:rPr>
        <w:t xml:space="preserve"> Cross-reference average sentiment scores with specific cuisines and restaurant locations.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whachiofyzzw" w:id="8"/>
      <w:bookmarkEnd w:id="8"/>
      <w:r w:rsidDel="00000000" w:rsidR="00000000" w:rsidRPr="00000000">
        <w:rPr>
          <w:rtl w:val="0"/>
        </w:rPr>
        <w:t xml:space="preserve">6. Summary Findings &amp; Recommendations</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Key Findings:</w:t>
      </w:r>
      <w:r w:rsidDel="00000000" w:rsidR="00000000" w:rsidRPr="00000000">
        <w:rPr>
          <w:rtl w:val="0"/>
        </w:rPr>
      </w:r>
    </w:p>
    <w:p w:rsidR="00000000" w:rsidDel="00000000" w:rsidP="00000000" w:rsidRDefault="00000000" w:rsidRPr="00000000" w14:paraId="00000033">
      <w:pPr>
        <w:numPr>
          <w:ilvl w:val="1"/>
          <w:numId w:val="4"/>
        </w:numPr>
        <w:ind w:left="1440" w:hanging="360"/>
      </w:pPr>
      <w:r w:rsidDel="00000000" w:rsidR="00000000" w:rsidRPr="00000000">
        <w:rPr>
          <w:rtl w:val="0"/>
        </w:rPr>
        <w:t xml:space="preserve">Ratings cluster heavily toward mid-to-high tiers, but textual sentiment reveals nuanced customer pain points regarding service speed and pricing.</w:t>
      </w:r>
    </w:p>
    <w:p w:rsidR="00000000" w:rsidDel="00000000" w:rsidP="00000000" w:rsidRDefault="00000000" w:rsidRPr="00000000" w14:paraId="00000034">
      <w:pPr>
        <w:numPr>
          <w:ilvl w:val="1"/>
          <w:numId w:val="4"/>
        </w:numPr>
        <w:ind w:left="1440" w:hanging="360"/>
      </w:pPr>
      <w:r w:rsidDel="00000000" w:rsidR="00000000" w:rsidRPr="00000000">
        <w:rPr>
          <w:rtl w:val="0"/>
        </w:rPr>
        <w:t xml:space="preserve">Specific cuisines (e.g., North Indian, South Indian, Fast Food) dominate review volume and geographic distribution.</w:t>
      </w:r>
    </w:p>
    <w:p w:rsidR="00000000" w:rsidDel="00000000" w:rsidP="00000000" w:rsidRDefault="00000000" w:rsidRPr="00000000" w14:paraId="00000035">
      <w:pPr>
        <w:numPr>
          <w:ilvl w:val="1"/>
          <w:numId w:val="4"/>
        </w:numPr>
        <w:ind w:left="1440" w:hanging="360"/>
      </w:pPr>
      <w:r w:rsidDel="00000000" w:rsidR="00000000" w:rsidRPr="00000000">
        <w:rPr>
          <w:rtl w:val="0"/>
        </w:rPr>
        <w:t xml:space="preserve">Cost-to-rating correlation highlights that higher pricing does not uniformly guarantee superior customer satisfaction.</w:t>
      </w:r>
    </w:p>
    <w:p w:rsidR="00000000" w:rsidDel="00000000" w:rsidP="00000000" w:rsidRDefault="00000000" w:rsidRPr="00000000" w14:paraId="00000036">
      <w:pPr>
        <w:numPr>
          <w:ilvl w:val="0"/>
          <w:numId w:val="4"/>
        </w:numPr>
        <w:ind w:left="720" w:hanging="360"/>
      </w:pPr>
      <w:r w:rsidDel="00000000" w:rsidR="00000000" w:rsidRPr="00000000">
        <w:rPr>
          <w:b w:val="1"/>
          <w:bCs w:val="1"/>
          <w:rtl w:val="0"/>
        </w:rPr>
        <w:t xml:space="preserve">Strategic Recommendations:</w:t>
      </w:r>
      <w:r w:rsidDel="00000000" w:rsidR="00000000" w:rsidRPr="00000000">
        <w:rPr>
          <w:rtl w:val="0"/>
        </w:rPr>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Advise restaurant operators in lagging locations to focus on quality control and customer service speed.</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Provide guidance for diners looking for top-rated, value-for-money establishments in specific localities [cite: 77].</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wlk8wmxzmaui" w:id="9"/>
      <w:bookmarkEnd w:id="9"/>
      <w:r w:rsidDel="00000000" w:rsidR="00000000" w:rsidRPr="00000000">
        <w:rPr>
          <w:rtl w:val="0"/>
        </w:rPr>
        <w:t xml:space="preserve">7. Deliverables &amp; Evaluation Checklist</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Python Script / Jupyter Notebook:</w:t>
      </w:r>
      <w:r w:rsidDel="00000000" w:rsidR="00000000" w:rsidRPr="00000000">
        <w:rPr>
          <w:rtl w:val="0"/>
        </w:rPr>
        <w:t xml:space="preserve"> Clean, commented code covering data loading, cleaning, EDA, and NLP [cite: 76].</w:t>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Visualizations &amp; Report:</w:t>
      </w:r>
      <w:r w:rsidDel="00000000" w:rsidR="00000000" w:rsidRPr="00000000">
        <w:rPr>
          <w:rtl w:val="0"/>
        </w:rPr>
        <w:t xml:space="preserve"> Comprehensive presentation or report featuring plots, sentiment distributions, and strategic recommendations [cite: 76, 79].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