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Knowledge Assistant</w:t>
      </w:r>
    </w:p>
    <w:p>
      <w:pPr>
        <w:pStyle w:val="Heading2"/>
      </w:pPr>
      <w:r>
        <w:t>Question</w:t>
      </w:r>
    </w:p>
    <w:p>
      <w:r>
        <w:t xml:space="preserve">what is AI </w:t>
      </w:r>
    </w:p>
    <w:p>
      <w:pPr>
        <w:pStyle w:val="Heading2"/>
      </w:pPr>
      <w:r>
        <w:t>Answer</w:t>
      </w:r>
    </w:p>
    <w:p>
      <w:r>
        <w:t>Artificial Intelligence (AI) refers to the simulation of human intelligence processes by machines, especially computer systems. This includes learning (the acquisition of information and rules for using the information), reasoning (using the knowledge in a logical way), and self-correction. The term "artificial" highlights the artificial nature of these machines or systems, which are designed to mimic cognitive functions often associated with human intelligence. AI is used across various fields such as healthcare, finance, manufacturing, education, and more, aiming to solve problems faster, make decisions based on data analysis, and enhance efficiency in many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