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263325" w:rsidP="5D263325" w:rsidRDefault="5D263325" w14:paraId="1037E63E" w14:textId="4C6DC1E4">
      <w:pPr>
        <w:pStyle w:val="Heading1"/>
        <w:rPr>
          <w:b w:val="0"/>
          <w:bCs w:val="0"/>
          <w:sz w:val="36"/>
          <w:szCs w:val="36"/>
        </w:rPr>
      </w:pPr>
      <w:proofErr w:type="spellStart"/>
      <w:r w:rsidRPr="5D263325" w:rsidR="5D263325">
        <w:rPr/>
        <w:t>Lorem</w:t>
      </w:r>
      <w:proofErr w:type="spellEnd"/>
      <w:r w:rsidRPr="5D263325" w:rsidR="5D263325">
        <w:rPr/>
        <w:t xml:space="preserve"> </w:t>
      </w:r>
      <w:proofErr w:type="spellStart"/>
      <w:r w:rsidRPr="5D263325" w:rsidR="5D263325">
        <w:rPr/>
        <w:t>Ipsum</w:t>
      </w:r>
      <w:proofErr w:type="spellEnd"/>
    </w:p>
    <w:p w:rsidR="5D263325" w:rsidP="5D263325" w:rsidRDefault="5D263325" w14:paraId="015ADAF4" w14:textId="4FF41061">
      <w:pPr>
        <w:pStyle w:val="Heading2"/>
      </w:pPr>
      <w:proofErr w:type="spellStart"/>
      <w:r w:rsidRPr="5D263325" w:rsidR="5D263325">
        <w:rPr/>
        <w:t>Lorem</w:t>
      </w:r>
      <w:proofErr w:type="spellEnd"/>
      <w:r w:rsidRPr="5D263325" w:rsidR="5D263325">
        <w:rPr/>
        <w:t xml:space="preserve"> </w:t>
      </w:r>
      <w:proofErr w:type="spellStart"/>
      <w:r w:rsidRPr="5D263325" w:rsidR="5D263325">
        <w:rPr/>
        <w:t>Ipsum</w:t>
      </w:r>
      <w:proofErr w:type="spellEnd"/>
      <w:r w:rsidRPr="5D263325" w:rsidR="5D263325">
        <w:rPr/>
        <w:t xml:space="preserve"> Nedir?</w:t>
      </w:r>
    </w:p>
    <w:p w:rsidR="5D263325" w:rsidP="5D263325" w:rsidRDefault="5D263325" w14:paraId="6E5D73A6" w14:textId="3AF6C767">
      <w:pPr>
        <w:ind w:left="0"/>
        <w:jc w:val="both"/>
      </w:pPr>
      <w:proofErr w:type="spellStart"/>
      <w:r w:rsidRPr="5D263325" w:rsidR="5D26332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dizgi ve baskı endüstrisinde kullanılan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mıgır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metinlerdir.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adı bilinmeyen bir matbaacının bir hurufat numune kitabı oluşturmak üzere bir yazı galerisini alarak karıştırdığı 1500'lerden beri endüstri standardı sahte metinler olarak kullanılmıştır.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Beşyüz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yıl boyunca varlığını sürdürmekle kalmamış, aynı zamanda pek değişmeden elektronik dizgiye de sıçramıştır. 1960'larda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pasajları da içeren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Letraset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yapraklarının yayınlanması ile ve yakın zamanda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Aldus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PageMaker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gibi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sürümleri içeren masaüstü yayıncılık yazılımları ile popüler olmuştur.</w:t>
      </w:r>
    </w:p>
    <w:p w:rsidR="5D263325" w:rsidP="5D263325" w:rsidRDefault="5D263325" w14:noSpellErr="1" w14:paraId="40B4280A" w14:textId="18FD04EC">
      <w:pPr>
        <w:pStyle w:val="Heading3"/>
      </w:pPr>
      <w:r w:rsidRPr="5D263325" w:rsidR="5D263325">
        <w:rPr/>
        <w:t>Neden Kullanırız?</w:t>
      </w:r>
    </w:p>
    <w:p w:rsidR="5D263325" w:rsidP="5D263325" w:rsidRDefault="5D263325" w14:paraId="2B284694" w14:textId="4C333ABF">
      <w:pPr>
        <w:ind w:left="0"/>
        <w:jc w:val="both"/>
      </w:pPr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Yinelenen bir sayfa içeriğinin okuyucunun dikkatini dağıttığı bilinen bir gerçektir.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kullanmanın amacı, sürekli 'buraya metin gelecek, buraya metin gelecek' yazmaya kıyasla daha dengeli bir harf dağılımı sağlayarak okunurluğu artırmasıdır. Şu anda birçok masaüstü yayıncılık paketi ve web sayfa düzenleyicisi, varsayılan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mıgır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metinler olarak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kullanmaktadır. Ayrıca arama motorlarında '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' anahtar sözcükleri ile arama yapıldığında henüz tasarım aşamasında olan çok sayıda site listelenir. Yıllar içinde, bazen kazara, bazen bilinçli olarak (örneğin mizah katılarak), çeşitli sürümleri geliştirilmiştir.</w:t>
      </w:r>
    </w:p>
    <w:p w:rsidR="5D263325" w:rsidRDefault="5D263325" w14:paraId="522E636B" w14:textId="78E1C6D7">
      <w:r>
        <w:br/>
      </w:r>
    </w:p>
    <w:p w:rsidR="5D263325" w:rsidP="5D263325" w:rsidRDefault="5D263325" w14:noSpellErr="1" w14:paraId="653389B5" w14:textId="30596522">
      <w:pPr>
        <w:pStyle w:val="Heading4"/>
      </w:pPr>
      <w:r w:rsidRPr="5D263325" w:rsidR="5D263325">
        <w:rPr/>
        <w:t>Nereden Gelir?</w:t>
      </w:r>
    </w:p>
    <w:p w:rsidR="5D263325" w:rsidP="5D263325" w:rsidRDefault="5D263325" w14:paraId="5FF97297" w14:textId="7A01C7AE">
      <w:pPr>
        <w:ind w:left="0"/>
        <w:jc w:val="both"/>
      </w:pPr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Yaygın inancın tersine,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rastgele sözcüklerden oluşmaz. Kökleri M.Ö. 45 tarihinden bu yana klasik Latin edebiyatına kadar uzanan 2000 yıllık bir geçmişi vardır. Virginia'daki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Hampden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-Sydney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College'dan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Latince profesörü Richard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McClintock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bir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pasajında geçen ve anlaşılması en güç sözcüklerden biri olan '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consectetur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' sözcüğünün klasik edebiyattaki örneklerini incelediğinde kesin bir kaynağa ulaşmıştır.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,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Çiçero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tarafından M.Ö. 45 tarihinde kaleme alınan "de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Finibus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Bonorum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et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Malorum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" (İyi ve Kötünün Uç Sınırları) eserinin 1.10.32 ve 1.10.33 sayılı bölümlerinden gelmektedir. Bu kitap, ahlak kuramı üzerine bir tezdir ve Rönesans döneminde çok popüler olmuştur.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pasajının ilk satırı olan "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dolor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sit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amet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" 1.10.32 sayılı bölümdeki bir satırdan gelmektedir.</w:t>
      </w:r>
    </w:p>
    <w:p w:rsidR="5D263325" w:rsidP="5D263325" w:rsidRDefault="5D263325" w14:paraId="1FCC2001" w14:textId="63CD79B4">
      <w:pPr>
        <w:ind w:left="0"/>
        <w:jc w:val="both"/>
      </w:pPr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1500'lerden beri kullanılmakta olan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standard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Lorem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Ipsum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metinleri ilgilenenler için yeniden üretilmiştir.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Çiçero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tarafından yazılan 1.10.32 ve 1.10.33 bölümleri de 1914 H. </w:t>
      </w:r>
      <w:proofErr w:type="spellStart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>Rackham</w:t>
      </w:r>
      <w:proofErr w:type="spellEnd"/>
      <w:r w:rsidRPr="5D263325" w:rsidR="5D263325">
        <w:rPr>
          <w:rFonts w:ascii="Calibri" w:hAnsi="Calibri" w:eastAsia="Calibri" w:cs="Calibri"/>
          <w:noProof w:val="0"/>
          <w:sz w:val="21"/>
          <w:szCs w:val="21"/>
          <w:lang w:val="tr-TR"/>
        </w:rPr>
        <w:t xml:space="preserve"> çevirisinden alınan İngilizce sürümleri eşliğinde özgün biçiminden yeniden üretilmiştir.</w:t>
      </w:r>
    </w:p>
    <w:p w:rsidR="5D263325" w:rsidP="5D263325" w:rsidRDefault="5D263325" w14:paraId="135CBF01" w14:textId="0E1D00C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4442F"/>
  <w15:docId w15:val="{e5365d8e-7e43-44b2-bfd3-73c7bc1f1fcf}"/>
  <w:rsids>
    <w:rsidRoot w:val="5D263325"/>
    <w:rsid w:val="5D2633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2017-06-22T12:01:40.2517973Z</dcterms:created>
  <dcterms:modified xsi:type="dcterms:W3CDTF">2017-06-22T12:02:42.9900281Z</dcterms:modified>
  <dc:creator>Muhammet DILMAC (ADEO)</dc:creator>
  <lastModifiedBy>Muhammet DILMAC (ADEO)</lastModifiedBy>
</coreProperties>
</file>