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F4F45">
      <w:pPr>
        <w:spacing w:before="800"/>
      </w:pPr>
    </w:p>
    <w:p w14:paraId="FB0327A1">
      <w:pPr>
        <w:spacing w:after="720"/>
        <w:jc w:val="center"/>
      </w:pPr>
      <w:r>
        <w:rPr>
          <w:rFonts w:ascii="Arial" w:hAnsi="Arial"/>
          <w:b/>
          <w:color w:val="4B6B94"/>
          <w:sz w:val="22"/>
        </w:rPr>
        <w:t>DEPARTMENT OF COMPUTER SCIENCE &amp; ENGINEERING (DATA SCIENCE)</w:t>
      </w:r>
      <w:r>
        <w:rPr>
          <w:rFonts w:ascii="Arial" w:hAnsi="Arial"/>
          <w:b/>
          <w:color w:val="4B6B94"/>
          <w:sz w:val="22"/>
        </w:rPr>
        <w:br w:type="textWrapping"/>
      </w:r>
      <w:r>
        <w:rPr>
          <w:rFonts w:ascii="Arial" w:hAnsi="Arial"/>
          <w:b/>
          <w:color w:val="4B6B94"/>
          <w:sz w:val="22"/>
        </w:rPr>
        <w:t>ABES ENGINEERING COLLEGE (AKTU), NOIDA</w:t>
      </w:r>
    </w:p>
    <w:p w14:paraId="AFCE6E0D">
      <w:pPr>
        <w:spacing w:after="240"/>
        <w:jc w:val="center"/>
      </w:pPr>
      <w:r>
        <w:rPr>
          <w:rFonts w:ascii="Arial" w:hAnsi="Arial"/>
          <w:b/>
          <w:color w:val="1B365D"/>
          <w:sz w:val="48"/>
        </w:rPr>
        <w:t>SOFTWARE REQUIREMENTS</w:t>
      </w:r>
      <w:r>
        <w:rPr>
          <w:rFonts w:ascii="Arial" w:hAnsi="Arial"/>
          <w:b/>
          <w:color w:val="1B365D"/>
          <w:sz w:val="48"/>
        </w:rPr>
        <w:br w:type="textWrapping"/>
      </w:r>
      <w:r>
        <w:rPr>
          <w:rFonts w:ascii="Arial" w:hAnsi="Arial"/>
          <w:b/>
          <w:color w:val="1B365D"/>
          <w:sz w:val="48"/>
        </w:rPr>
        <w:t>SPECIFICATION (SRS)</w:t>
      </w:r>
    </w:p>
    <w:p w14:paraId="5A8DC5FF">
      <w:pPr>
        <w:spacing w:after="960"/>
        <w:jc w:val="center"/>
      </w:pPr>
      <w:r>
        <w:rPr>
          <w:rFonts w:ascii="Arial" w:hAnsi="Arial"/>
          <w:i/>
          <w:color w:val="2B2D42"/>
          <w:sz w:val="26"/>
        </w:rPr>
        <w:t>Project Title: AI-Based Resume Screening and Candidate Shortlisting System</w:t>
      </w:r>
      <w:r>
        <w:rPr>
          <w:rFonts w:ascii="Arial" w:hAnsi="Arial"/>
          <w:i/>
          <w:color w:val="2B2D42"/>
          <w:sz w:val="26"/>
        </w:rPr>
        <w:br w:type="textWrapping"/>
      </w:r>
      <w:r>
        <w:rPr>
          <w:rFonts w:ascii="Arial" w:hAnsi="Arial"/>
          <w:i/>
          <w:color w:val="2B2D42"/>
          <w:sz w:val="26"/>
        </w:rPr>
        <w:t>Standard Academic Compliance: IEEE Std 830-1998</w:t>
      </w:r>
    </w:p>
    <w:p w14:paraId="0A9065EA">
      <w:pPr>
        <w:spacing w:after="800"/>
        <w:jc w:val="center"/>
      </w:pPr>
      <w:r>
        <w:rPr>
          <w:color w:val="B4BECD"/>
        </w:rPr>
        <w:t>————————————————————————————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AB146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</w:tcPr>
          <w:p w14:paraId="8969879B">
            <w:pPr>
              <w:spacing w:line="300" w:lineRule="auto"/>
              <w:rPr>
                <w:rFonts w:hint="default"/>
                <w:lang w:val="en-IN"/>
              </w:rPr>
            </w:pPr>
            <w:r>
              <w:rPr>
                <w:b/>
                <w:color w:val="1B365D"/>
                <w:sz w:val="20"/>
              </w:rPr>
              <w:t>SUBMITTED BY:</w:t>
            </w:r>
            <w:r>
              <w:rPr>
                <w:b/>
                <w:color w:val="1B365D"/>
                <w:sz w:val="20"/>
              </w:rPr>
              <w:br w:type="textWrapping"/>
            </w:r>
            <w:r>
              <w:rPr>
                <w:sz w:val="20"/>
              </w:rPr>
              <w:t xml:space="preserve">1. Ankita Kumari (Roll No: </w:t>
            </w:r>
            <w:r>
              <w:rPr>
                <w:rFonts w:hint="default"/>
                <w:sz w:val="20"/>
                <w:lang w:val="en-IN"/>
              </w:rPr>
              <w:t>2400321540035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Degree: Bachelor of Technology (B.Tech)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Academic Year: 202</w:t>
            </w:r>
            <w:r>
              <w:rPr>
                <w:rFonts w:hint="default"/>
                <w:sz w:val="20"/>
                <w:lang w:val="en-IN"/>
              </w:rPr>
              <w:t>4-2028</w:t>
            </w:r>
          </w:p>
        </w:tc>
        <w:tc>
          <w:tcPr>
            <w:tcW w:w="4752" w:type="dxa"/>
          </w:tcPr>
          <w:p w14:paraId="DC15CC14">
            <w:pPr>
              <w:spacing w:line="300" w:lineRule="auto"/>
              <w:rPr>
                <w:rFonts w:hint="default"/>
                <w:lang w:val="en-IN"/>
              </w:rPr>
            </w:pPr>
            <w:r>
              <w:rPr>
                <w:b/>
                <w:color w:val="1B365D"/>
                <w:sz w:val="20"/>
              </w:rPr>
              <w:t>UNDER THE GUIDANCE OF:</w:t>
            </w:r>
            <w:r>
              <w:rPr>
                <w:b/>
                <w:color w:val="1B365D"/>
                <w:sz w:val="20"/>
              </w:rPr>
              <w:br w:type="textWrapping"/>
            </w:r>
            <w:r>
              <w:rPr>
                <w:sz w:val="20"/>
              </w:rPr>
              <w:t>Prof. / Dr. [Supervisor Name]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[Designation / Title]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Department of Computer Science &amp; Engg.</w:t>
            </w:r>
            <w:r>
              <w:rPr>
                <w:rFonts w:hint="default"/>
                <w:sz w:val="20"/>
                <w:lang w:val="en-IN"/>
              </w:rPr>
              <w:t>(Data Science)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Status: 3rd Year Project Specification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Date of Submissi</w:t>
            </w:r>
            <w:r>
              <w:rPr>
                <w:rFonts w:hint="default"/>
                <w:sz w:val="20"/>
                <w:lang w:val="en-IN"/>
              </w:rPr>
              <w:t>on-[28-10-2026]</w:t>
            </w:r>
            <w:bookmarkStart w:id="0" w:name="_GoBack"/>
            <w:bookmarkEnd w:id="0"/>
          </w:p>
        </w:tc>
      </w:tr>
    </w:tbl>
    <w:p w14:paraId="493EE50B">
      <w:r>
        <w:br w:type="page"/>
      </w:r>
    </w:p>
    <w:p w14:paraId="3C4FB85E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Document Revision &amp; Approval History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584"/>
        <w:gridCol w:w="3168"/>
        <w:gridCol w:w="1728"/>
        <w:gridCol w:w="1728"/>
      </w:tblGrid>
      <w:tr w14:paraId="F4F08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E13A133B"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BB87"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E457">
            <w:r>
              <w:rPr>
                <w:rFonts w:ascii="Arial" w:hAnsi="Arial"/>
                <w:b/>
                <w:color w:val="FFFFFF"/>
                <w:sz w:val="18"/>
              </w:rPr>
              <w:t>Description / Major Changes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8766"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7122">
            <w:r>
              <w:rPr>
                <w:rFonts w:ascii="Arial" w:hAnsi="Arial"/>
                <w:b/>
                <w:color w:val="FFFFFF"/>
                <w:sz w:val="18"/>
              </w:rPr>
              <w:t>Reviewed By</w:t>
            </w:r>
          </w:p>
        </w:tc>
      </w:tr>
      <w:tr w14:paraId="77D15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7CFA9">
            <w:r>
              <w:rPr>
                <w:rFonts w:ascii="Arial" w:hAnsi="Arial"/>
                <w:sz w:val="18"/>
              </w:rPr>
              <w:t>0.1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440D5BD">
            <w:r>
              <w:rPr>
                <w:rFonts w:ascii="Arial" w:hAnsi="Arial"/>
                <w:sz w:val="18"/>
              </w:rPr>
              <w:t>28-Oct-2026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42B7">
            <w:r>
              <w:rPr>
                <w:rFonts w:ascii="Arial" w:hAnsi="Arial"/>
                <w:sz w:val="18"/>
              </w:rPr>
              <w:t>Initial Draft &amp; Scope Definition (AI-Based Resume Screening)</w:t>
            </w:r>
          </w:p>
        </w:tc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EAA2669">
            <w:r>
              <w:rPr>
                <w:rFonts w:ascii="Arial" w:hAnsi="Arial"/>
                <w:sz w:val="18"/>
              </w:rPr>
              <w:t>Ankita Kumari</w:t>
            </w:r>
          </w:p>
        </w:tc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3F5EC">
            <w:r>
              <w:rPr>
                <w:rFonts w:ascii="Arial" w:hAnsi="Arial"/>
                <w:sz w:val="18"/>
              </w:rPr>
              <w:t>Project Guide</w:t>
            </w:r>
          </w:p>
        </w:tc>
      </w:tr>
      <w:tr w14:paraId="30938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95993D4"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7B010B6">
            <w:r>
              <w:rPr>
                <w:rFonts w:ascii="Arial" w:hAnsi="Arial"/>
                <w:sz w:val="18"/>
              </w:rPr>
              <w:t>[DD-Mon-2026]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56863B6">
            <w:r>
              <w:rPr>
                <w:rFonts w:ascii="Arial" w:hAnsi="Arial"/>
                <w:sz w:val="18"/>
              </w:rPr>
              <w:t>Final 3rd Year Mid-Term SRS Baseline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81722">
            <w:r>
              <w:rPr>
                <w:rFonts w:ascii="Arial" w:hAnsi="Arial"/>
                <w:sz w:val="18"/>
              </w:rPr>
              <w:t>Ankita Kumari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59E7ECC">
            <w:r>
              <w:rPr>
                <w:rFonts w:ascii="Arial" w:hAnsi="Arial"/>
                <w:sz w:val="18"/>
              </w:rPr>
              <w:t>HOD / Committee</w:t>
            </w:r>
          </w:p>
        </w:tc>
      </w:tr>
    </w:tbl>
    <w:p w14:paraId="B4EA4E38"/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EDD9E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DB8B99BF"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2B2D42"/>
                <w:sz w:val="20"/>
              </w:rPr>
              <w:t xml:space="preserve">Guidance Note: </w:t>
            </w:r>
            <w:r>
              <w:rPr>
                <w:rFonts w:ascii="Arial" w:hAnsi="Arial"/>
                <w:color w:val="2B2D42"/>
                <w:sz w:val="20"/>
              </w:rPr>
              <w:t>This Software Requirements Specification document conforms to the IEEE 830-1998 standard recommended practice. All sections are strictly designed for 3rd-year university lab evaluation, project reviews, and system design baselines.</w:t>
            </w:r>
          </w:p>
        </w:tc>
      </w:tr>
    </w:tbl>
    <w:p w14:paraId="E0E94B8C">
      <w:pPr>
        <w:spacing w:after="40"/>
      </w:pPr>
    </w:p>
    <w:p w14:paraId="C3650B36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1. Introduction</w:t>
      </w:r>
    </w:p>
    <w:p w14:paraId="7856551A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1.1 Purpose</w:t>
      </w:r>
    </w:p>
    <w:p w14:paraId="A189071E">
      <w:r>
        <w:t xml:space="preserve">The purpose of this Software Requirements Specification (SRS) document is to provide a complete, clear, and unambiguous definition of the functionality, external interfaces, performance targets, and constraints of the proposed system: </w:t>
      </w:r>
      <w:r>
        <w:rPr>
          <w:b/>
        </w:rPr>
        <w:t>'AI-Based Resume Screening and Candidate Shortlisting System'</w:t>
      </w:r>
      <w:r>
        <w:t>. This specification serves as a binding reference agreement between the student developer, project evaluators, the academic supervisor, and prospective end users (recruiters and HR teams) during the 3rd-year engineering curriculum.</w:t>
      </w:r>
    </w:p>
    <w:p w14:paraId="6A4CB1E2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1.2 Scope of the System</w:t>
      </w:r>
    </w:p>
    <w:p w14:paraId="85F58075">
      <w:r>
        <w:t xml:space="preserve">The proposed application is designed to solve </w:t>
      </w:r>
      <w:r>
        <w:rPr>
          <w:i/>
        </w:rPr>
        <w:t>the slow, inconsistent and bias-prone manual screening of large numbers of resumes against a job description</w:t>
      </w:r>
      <w:r>
        <w:t xml:space="preserve"> by delivering an end-to-end automated decision-support tool. Recruiters paste a job description, upload resumes, and receive a ranked shortlist with the reasons behind every score. Key boundary guidelines include:</w:t>
      </w:r>
    </w:p>
    <w:p w14:paraId="424BE460">
      <w:pPr>
        <w:pStyle w:val="23"/>
      </w:pPr>
      <w:r>
        <w:rPr>
          <w:b/>
        </w:rPr>
        <w:t xml:space="preserve">In-Scope Capabilities: </w:t>
      </w:r>
      <w:r>
        <w:t>Job-description and resume ingestion (PDF, DOCX, TXT), text extraction, anonymisation of personal details, feature engineering (TF-IDF similarity, skill overlap, experience, role match), machine-learning match scoring, ranked shortlist with matched/missing skill explanation, and CSV export.</w:t>
      </w:r>
    </w:p>
    <w:p w14:paraId="066FB973">
      <w:pPr>
        <w:pStyle w:val="23"/>
      </w:pPr>
      <w:r>
        <w:rPr>
          <w:b/>
        </w:rPr>
        <w:t xml:space="preserve">Out-of-Scope Boundaries: </w:t>
      </w:r>
      <w:r>
        <w:t>User accounts and authentication, a persistent database, OCR of scanned (image-only) resumes, integration with Applicant Tracking Systems or HR/ERP platforms, and any fully automated hiring decision. A human always makes the final decision.</w:t>
      </w:r>
    </w:p>
    <w:p w14:paraId="655F29A0">
      <w:pPr>
        <w:pStyle w:val="23"/>
      </w:pPr>
      <w:r>
        <w:rPr>
          <w:b/>
        </w:rPr>
        <w:t xml:space="preserve">Expected Benefits: </w:t>
      </w:r>
      <w:r>
        <w:t>Faster first-round screening (about 0.1 s to score 6 resumes), consistent criteria for every candidate, transparent matched/missing-skill explanations, and reduced exposure of personal details (name, email, phone, links) during scoring.</w:t>
      </w:r>
    </w:p>
    <w:p w14:paraId="FC0841CE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1.3 Definitions, Acronyms, and Abbreviations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BF576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BF9402F2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016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E6C3237B">
            <w:r>
              <w:rPr>
                <w:b/>
                <w:color w:val="FFFFFF"/>
                <w:sz w:val="19"/>
              </w:rPr>
              <w:t>Term / Acronym</w:t>
            </w:r>
          </w:p>
        </w:tc>
        <w:tc>
          <w:tcPr>
            <w:tcW w:w="5616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A9B56815">
            <w:r>
              <w:rPr>
                <w:b/>
                <w:color w:val="FFFFFF"/>
                <w:sz w:val="19"/>
              </w:rPr>
              <w:t>Definition / Standard Context</w:t>
            </w:r>
          </w:p>
        </w:tc>
      </w:tr>
      <w:tr w14:paraId="55FA6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6DA9AED">
            <w:r>
              <w:rPr>
                <w:sz w:val="18"/>
              </w:rPr>
              <w:t>Standard</w:t>
            </w:r>
          </w:p>
        </w:tc>
        <w:tc>
          <w:tcPr>
            <w:tcW w:w="2016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BE7A3">
            <w:r>
              <w:rPr>
                <w:b/>
                <w:sz w:val="18"/>
              </w:rPr>
              <w:t>SRS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436C82B">
            <w:r>
              <w:rPr>
                <w:sz w:val="18"/>
              </w:rPr>
              <w:t>Software Requirements Specification (IEEE Std 830-1998 format).</w:t>
            </w:r>
          </w:p>
        </w:tc>
      </w:tr>
      <w:tr w14:paraId="B95BB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FD5C7B1">
            <w:r>
              <w:rPr>
                <w:sz w:val="18"/>
              </w:rPr>
              <w:t>Machine Learning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C58CEC3">
            <w:r>
              <w:rPr>
                <w:b/>
                <w:sz w:val="18"/>
              </w:rPr>
              <w:t>TF-IDF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D4FB">
            <w:r>
              <w:rPr>
                <w:sz w:val="18"/>
              </w:rPr>
              <w:t>Term Frequency - Inverse Document Frequency; weights words by importance to convert text into numeric vectors.</w:t>
            </w:r>
          </w:p>
        </w:tc>
      </w:tr>
      <w:tr w14:paraId="4453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BD5A404">
            <w:r>
              <w:rPr>
                <w:sz w:val="18"/>
              </w:rPr>
              <w:t>Machine Learning</w:t>
            </w:r>
          </w:p>
        </w:tc>
        <w:tc>
          <w:tcPr>
            <w:tcW w:w="2016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892F7CF">
            <w:r>
              <w:rPr>
                <w:b/>
                <w:sz w:val="18"/>
              </w:rPr>
              <w:t>Cosine Similarity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8A1ED">
            <w:r>
              <w:rPr>
                <w:sz w:val="18"/>
              </w:rPr>
              <w:t>Measure of similarity between the TF-IDF vectors of a resume and a job description (0 to 1).</w:t>
            </w:r>
          </w:p>
        </w:tc>
      </w:tr>
      <w:tr w14:paraId="FE2FD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EC8C9BF">
            <w:r>
              <w:rPr>
                <w:sz w:val="18"/>
              </w:rPr>
              <w:t>Machine Learning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D0E95">
            <w:r>
              <w:rPr>
                <w:b/>
                <w:sz w:val="18"/>
              </w:rPr>
              <w:t>Logistic Regression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83DD13B">
            <w:r>
              <w:rPr>
                <w:sz w:val="18"/>
              </w:rPr>
              <w:t>Linear classifier that outputs the probability that a candidate should be selected.</w:t>
            </w:r>
          </w:p>
        </w:tc>
      </w:tr>
      <w:tr w14:paraId="C2241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BB0C8FA">
            <w:r>
              <w:rPr>
                <w:sz w:val="18"/>
              </w:rPr>
              <w:t>Evaluation</w:t>
            </w:r>
          </w:p>
        </w:tc>
        <w:tc>
          <w:tcPr>
            <w:tcW w:w="2016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AD283">
            <w:r>
              <w:rPr>
                <w:b/>
                <w:sz w:val="18"/>
              </w:rPr>
              <w:t>ROC-AUC / F1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3FFA99B">
            <w:r>
              <w:rPr>
                <w:sz w:val="18"/>
              </w:rPr>
              <w:t>Metrics for classifier quality: area under the ROC curve; harmonic mean of precision and recall.</w:t>
            </w:r>
          </w:p>
        </w:tc>
      </w:tr>
      <w:tr w14:paraId="96FD8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AA88D83">
            <w:r>
              <w:rPr>
                <w:sz w:val="18"/>
              </w:rPr>
              <w:t>Evaluation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245C080">
            <w:r>
              <w:rPr>
                <w:b/>
                <w:sz w:val="18"/>
              </w:rPr>
              <w:t>Precision@K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A9BAB50">
            <w:r>
              <w:rPr>
                <w:sz w:val="18"/>
              </w:rPr>
              <w:t>Share of the top-K ranked candidates that are truly suitable.</w:t>
            </w:r>
          </w:p>
        </w:tc>
      </w:tr>
      <w:tr w14:paraId="71E52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F57D6">
            <w:r>
              <w:rPr>
                <w:sz w:val="18"/>
              </w:rPr>
              <w:t>HR Domain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CB3AF">
            <w:r>
              <w:rPr>
                <w:b/>
                <w:sz w:val="18"/>
              </w:rPr>
              <w:t>ATS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2ABDB">
            <w:r>
              <w:rPr>
                <w:sz w:val="18"/>
              </w:rPr>
              <w:t>Applicant Tracking System: software used by recruiters to manage applications.</w:t>
            </w:r>
          </w:p>
        </w:tc>
      </w:tr>
      <w:tr w14:paraId="78FB3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2730A">
            <w:r>
              <w:rPr>
                <w:sz w:val="18"/>
              </w:rPr>
              <w:t>Framework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D158">
            <w:r>
              <w:rPr>
                <w:b/>
                <w:sz w:val="18"/>
              </w:rPr>
              <w:t>Streamlit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0F261">
            <w:r>
              <w:rPr>
                <w:sz w:val="18"/>
              </w:rPr>
              <w:t>Python framework used to build the interactive web front end.</w:t>
            </w:r>
          </w:p>
        </w:tc>
      </w:tr>
      <w:tr w14:paraId="473CD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C487">
            <w:r>
              <w:rPr>
                <w:sz w:val="18"/>
              </w:rPr>
              <w:t>Data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B544C">
            <w:r>
              <w:rPr>
                <w:b/>
                <w:sz w:val="18"/>
              </w:rPr>
              <w:t>CSV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A8069">
            <w:r>
              <w:rPr>
                <w:sz w:val="18"/>
              </w:rPr>
              <w:t>Comma-Separated Values file used for the dataset and the exported shortlist.</w:t>
            </w:r>
          </w:p>
        </w:tc>
      </w:tr>
      <w:tr w14:paraId="789FA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07AF">
            <w:r>
              <w:rPr>
                <w:sz w:val="18"/>
              </w:rPr>
              <w:t>Legal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CE65A">
            <w:r>
              <w:rPr>
                <w:b/>
                <w:sz w:val="18"/>
              </w:rPr>
              <w:t>DPDP Act 2023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69F77">
            <w:r>
              <w:rPr>
                <w:sz w:val="18"/>
              </w:rPr>
              <w:t>Digital Personal Data Protection Act, 2023 (India).</w:t>
            </w:r>
          </w:p>
        </w:tc>
      </w:tr>
    </w:tbl>
    <w:p w14:paraId="AC57021F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1.4 References</w:t>
      </w:r>
    </w:p>
    <w:p w14:paraId="FF93D011">
      <w:pPr>
        <w:pStyle w:val="23"/>
      </w:pPr>
      <w:r>
        <w:rPr>
          <w:b/>
        </w:rPr>
        <w:t xml:space="preserve">IEEE Std 830-1998: </w:t>
      </w:r>
      <w:r>
        <w:t>IEEE Recommended Practice for Software Requirements Specifications.</w:t>
      </w:r>
    </w:p>
    <w:p w14:paraId="8405CD08">
      <w:pPr>
        <w:pStyle w:val="23"/>
      </w:pPr>
      <w:r>
        <w:rPr>
          <w:b/>
        </w:rPr>
        <w:t xml:space="preserve">Software Engineering (10th Edition): </w:t>
      </w:r>
      <w:r>
        <w:t>Ian Sommerville, Pearson Education.</w:t>
      </w:r>
    </w:p>
    <w:p w14:paraId="CA896570">
      <w:pPr>
        <w:pStyle w:val="23"/>
      </w:pPr>
      <w:r>
        <w:rPr>
          <w:b/>
        </w:rPr>
        <w:t xml:space="preserve">Machine-Learning Library: </w:t>
      </w:r>
      <w:r>
        <w:t>Pedregosa, F. et al. (2011). Scikit-learn: Machine Learning in Python. Journal of Machine Learning Research, 12, 2825-2830.</w:t>
      </w:r>
    </w:p>
    <w:p w14:paraId="64BE817D">
      <w:pPr>
        <w:pStyle w:val="23"/>
      </w:pPr>
      <w:r>
        <w:rPr>
          <w:b/>
        </w:rPr>
        <w:t xml:space="preserve">Text Weighting: </w:t>
      </w:r>
      <w:r>
        <w:t>Salton, G. and Buckley, C. (1988). Term-weighting approaches in automatic text retrieval. Information Processing &amp; Management, 24(5), 513-523.</w:t>
      </w:r>
    </w:p>
    <w:p w14:paraId="1E8608B8">
      <w:pPr>
        <w:pStyle w:val="23"/>
      </w:pPr>
      <w:r>
        <w:rPr>
          <w:b/>
        </w:rPr>
        <w:t xml:space="preserve">Framework Documentation: </w:t>
      </w:r>
      <w:r>
        <w:t>Streamlit Documentation, https://docs.streamlit.io</w:t>
      </w:r>
    </w:p>
    <w:p w14:paraId="0CA33C47">
      <w:pPr>
        <w:pStyle w:val="23"/>
      </w:pPr>
      <w:r>
        <w:rPr>
          <w:b/>
        </w:rPr>
        <w:t xml:space="preserve">Legislation: </w:t>
      </w:r>
      <w:r>
        <w:t>Government of India (2023). The Digital Personal Data Protection Act, 2023.</w:t>
      </w:r>
    </w:p>
    <w:p w14:paraId="2CD9759F">
      <w:pPr>
        <w:pStyle w:val="23"/>
      </w:pPr>
      <w:r>
        <w:rPr>
          <w:b/>
        </w:rPr>
        <w:t xml:space="preserve">Project Repository: </w:t>
      </w:r>
      <w:r>
        <w:t>https://github.com/Ankitakumari13/AI-BASED-RESUME-SCREENING</w:t>
      </w:r>
    </w:p>
    <w:p w14:paraId="1575AF8B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1.5 Document Overview</w:t>
      </w:r>
    </w:p>
    <w:p w14:paraId="31A9B9DE">
      <w:r>
        <w:t>The remainder of this SRS is partitioned into structural sections: Section 2 outlines the product perspective, target user personas, operational context, and design constraints. Section 3 itemizes detailed functional requirements organized into logical software modules. Section 4 specifies external interfaces (UI, Hardware, Software, Network). Section 5 defines non-functional attributes (Performance, Reliability, Security). Finally, Section 6 provides standard academic modeling diagrams.</w:t>
      </w:r>
    </w:p>
    <w:p w14:paraId="2210EBC0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2. Overall Description</w:t>
      </w:r>
    </w:p>
    <w:p w14:paraId="C9DD0701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2.1 Product Perspective</w:t>
      </w:r>
    </w:p>
    <w:p w14:paraId="CFD49640">
      <w:r>
        <w:t>The project is a self-contained, single-process machine-learning web application consisting of a presentation layer (Streamlit, app.py), a Python screening-logic layer (screening.py) and a pre-trained scikit-learn model loaded from a .joblib file. It has no database and makes no external network calls at screening time: uploaded resumes are processed in memory, results are held in the session, and the shortlist is exported as a CSV file.</w:t>
      </w:r>
    </w:p>
    <w:p w14:paraId="26B9BAAD">
      <w:pPr>
        <w:jc w:val="center"/>
      </w:pPr>
      <w:r>
        <w:drawing>
          <wp:inline distT="0" distB="0" distL="114300" distR="114300">
            <wp:extent cx="5486400" cy="22942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0E18E86">
      <w:pPr>
        <w:spacing w:after="40"/>
      </w:pPr>
    </w:p>
    <w:p w14:paraId="547B00B7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2.2 User Classes and Characteristics</w:t>
      </w:r>
    </w:p>
    <w:p w14:paraId="26065A4B">
      <w:r>
        <w:t>The target software accommodates distinct user personas with varying access hierarchies: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168"/>
        <w:gridCol w:w="4032"/>
      </w:tblGrid>
      <w:tr w14:paraId="A0C6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FC668D21">
            <w:r>
              <w:rPr>
                <w:b/>
                <w:color w:val="FFFFFF"/>
                <w:sz w:val="19"/>
              </w:rPr>
              <w:t>User Role / Persona</w:t>
            </w:r>
          </w:p>
        </w:tc>
        <w:tc>
          <w:tcPr>
            <w:tcW w:w="3168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C5F83C34">
            <w:r>
              <w:rPr>
                <w:b/>
                <w:color w:val="FFFFFF"/>
                <w:sz w:val="19"/>
              </w:rPr>
              <w:t>Technical Proficiency</w:t>
            </w:r>
          </w:p>
        </w:tc>
        <w:tc>
          <w:tcPr>
            <w:tcW w:w="4032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4A5CE0">
            <w:r>
              <w:rPr>
                <w:b/>
                <w:color w:val="FFFFFF"/>
                <w:sz w:val="19"/>
              </w:rPr>
              <w:t>Core Responsibilities &amp; Rights</w:t>
            </w:r>
          </w:p>
        </w:tc>
      </w:tr>
      <w:tr w14:paraId="66B6F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8E73237">
            <w:r>
              <w:rPr>
                <w:b/>
                <w:sz w:val="18"/>
              </w:rPr>
              <w:t>Recruiter / HR Executive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A39510C9">
            <w:r>
              <w:rPr>
                <w:sz w:val="18"/>
              </w:rPr>
              <w:t>Intermediate (general web user, no ML knowledge)</w:t>
            </w:r>
          </w:p>
        </w:tc>
        <w:tc>
          <w:tcPr>
            <w:tcW w:w="403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A3CDCCAE">
            <w:r>
              <w:rPr>
                <w:sz w:val="18"/>
              </w:rPr>
              <w:t>Primary user: enters the job description, uploads resumes, sets top-N and role, runs screening, reviews the ranked shortlist and explanations, downloads the CSV.</w:t>
            </w:r>
          </w:p>
        </w:tc>
      </w:tr>
      <w:tr w14:paraId="BD8A7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DB0EC">
            <w:r>
              <w:rPr>
                <w:b/>
                <w:sz w:val="18"/>
              </w:rPr>
              <w:t>Hiring Manager / Reviewer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B2B4F37">
            <w:r>
              <w:rPr>
                <w:sz w:val="18"/>
              </w:rPr>
              <w:t>Basic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32A26">
            <w:r>
              <w:rPr>
                <w:sz w:val="18"/>
              </w:rPr>
              <w:t>Reads the exported shortlist and matched/missing-skill explanations to make the final hiring decision; read-only consumer of results.</w:t>
            </w:r>
          </w:p>
        </w:tc>
      </w:tr>
      <w:tr w14:paraId="C58ED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99BAC">
            <w:r>
              <w:rPr>
                <w:b/>
                <w:sz w:val="18"/>
              </w:rPr>
              <w:t>Developer / Model Maintainer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5D3A4">
            <w:r>
              <w:rPr>
                <w:sz w:val="18"/>
              </w:rPr>
              <w:t>High (Python, ML)</w:t>
            </w:r>
          </w:p>
        </w:tc>
        <w:tc>
          <w:tcPr>
            <w:tcW w:w="403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E10B0">
            <w:r>
              <w:rPr>
                <w:sz w:val="18"/>
              </w:rPr>
              <w:t>Regenerates the dataset, retrains and evaluates models in the notebook, saves the .joblib model, deploys the app (GitHub, Streamlit Cloud).</w:t>
            </w:r>
          </w:p>
        </w:tc>
      </w:tr>
    </w:tbl>
    <w:p w14:paraId="004A7BC2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2.3 Operating Environment</w:t>
      </w:r>
    </w:p>
    <w:p w14:paraId="7B418BE3">
      <w:r>
        <w:t>The application operates within the following software and hardware environments:</w:t>
      </w:r>
    </w:p>
    <w:p w14:paraId="63B51210">
      <w:pPr>
        <w:pStyle w:val="23"/>
      </w:pPr>
      <w:r>
        <w:rPr>
          <w:b/>
        </w:rPr>
        <w:t xml:space="preserve">Client Requirements: </w:t>
      </w:r>
      <w:r>
        <w:t>Modern web browser (Google Chrome, Mozilla Firefox, Edge, Safari); minimum display resolution 1366x768 (wide layout) with responsive view on smaller screens.</w:t>
      </w:r>
    </w:p>
    <w:p w14:paraId="2ED82138">
      <w:pPr>
        <w:pStyle w:val="23"/>
      </w:pPr>
      <w:r>
        <w:rPr>
          <w:b/>
        </w:rPr>
        <w:t xml:space="preserve">Server Runtime Environment: </w:t>
      </w:r>
      <w:r>
        <w:t>Windows, Linux or macOS; Python 3.11+ with streamlit&gt;=1.50, scikit-learn==1.8.0, pandas, NumPy, SciPy, joblib, pypdf and python-docx (see requirements.txt); or Streamlit Community Cloud.</w:t>
      </w:r>
    </w:p>
    <w:p w14:paraId="8A6D0D08">
      <w:pPr>
        <w:pStyle w:val="23"/>
      </w:pPr>
      <w:r>
        <w:rPr>
          <w:b/>
        </w:rPr>
        <w:t xml:space="preserve">Database Storage Tier: </w:t>
      </w:r>
      <w:r>
        <w:t>Not required. The training dataset is a CSV file (10,000 rows) and the trained model is a single .joblib file.</w:t>
      </w:r>
    </w:p>
    <w:p w14:paraId="CB81EAF3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2.4 Design and Implementation Constraints</w:t>
      </w:r>
    </w:p>
    <w:p w14:paraId="EEB4559E">
      <w:pPr>
        <w:pStyle w:val="23"/>
      </w:pPr>
      <w:r>
        <w:rPr>
          <w:b/>
        </w:rPr>
        <w:t xml:space="preserve">Academic Budget Constraint: </w:t>
      </w:r>
      <w:r>
        <w:t>Free-tier hosting only (local execution or Streamlit Community Cloud) and open-source libraries.</w:t>
      </w:r>
    </w:p>
    <w:p w14:paraId="FD7E994F">
      <w:pPr>
        <w:pStyle w:val="23"/>
      </w:pPr>
      <w:r>
        <w:rPr>
          <w:b/>
        </w:rPr>
        <w:t xml:space="preserve">Data Constraint: </w:t>
      </w:r>
      <w:r>
        <w:t>The model is trained on a synthetic dataset; scores are decision support and must be validated on real hiring data before real use.</w:t>
      </w:r>
    </w:p>
    <w:p w14:paraId="B5100553">
      <w:pPr>
        <w:pStyle w:val="23"/>
      </w:pPr>
      <w:r>
        <w:rPr>
          <w:b/>
        </w:rPr>
        <w:t xml:space="preserve">Technical Constraints: </w:t>
      </w:r>
      <w:r>
        <w:t>scikit-learn is pinned to 1.8.0 so the saved model loads correctly; only text-based resumes are supported (no OCR); skill matching uses a fixed vocabulary of 125 skills with synonym normalisation.</w:t>
      </w:r>
    </w:p>
    <w:p w14:paraId="64627022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2.5 Assumptions and Dependencies</w:t>
      </w:r>
    </w:p>
    <w:p w14:paraId="35F46617">
      <w:pPr>
        <w:pStyle w:val="23"/>
      </w:pPr>
      <w:r>
        <w:rPr>
          <w:b/>
        </w:rPr>
        <w:t xml:space="preserve">Assumptions: </w:t>
      </w:r>
      <w:r>
        <w:t>Resumes are text-based and written in English; the job description names recognisable skills and, ideally, one of the 15 supported roles; users have a modern browser and a working Internet connection when using the hosted app.</w:t>
      </w:r>
    </w:p>
    <w:p w14:paraId="55A22110">
      <w:pPr>
        <w:pStyle w:val="23"/>
      </w:pPr>
      <w:r>
        <w:rPr>
          <w:b/>
        </w:rPr>
        <w:t xml:space="preserve">Dependencies: </w:t>
      </w:r>
      <w:r>
        <w:t>Availability of the open-source libraries (Streamlit, scikit-learn, pypdf, python-docx), GitHub for source hosting and Streamlit Community Cloud for deployment.</w:t>
      </w:r>
    </w:p>
    <w:p w14:paraId="689043C9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3. System Features and Functional Requirements</w:t>
      </w:r>
    </w:p>
    <w:p w14:paraId="A6A4D279">
      <w:r>
        <w:t>Requirements are categorized by functional subsystem modules with unique requirement identifiers (FR-x.x):</w:t>
      </w:r>
    </w:p>
    <w:p w14:paraId="CD39FA37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3.1 Module 1: Job Description and Resume Input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68"/>
        <w:gridCol w:w="3600"/>
        <w:gridCol w:w="1152"/>
      </w:tblGrid>
      <w:tr w14:paraId="FC7D8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29147"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65801"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6FE05C5"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538A"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5E54E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F5D9526B">
            <w:r>
              <w:rPr>
                <w:b/>
                <w:sz w:val="17"/>
              </w:rPr>
              <w:t>FR-1.1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E1CE2E6A">
            <w:r>
              <w:rPr>
                <w:sz w:val="17"/>
              </w:rPr>
              <w:t>Job Description Entry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117DA">
            <w:r>
              <w:rPr>
                <w:sz w:val="17"/>
              </w:rPr>
              <w:t>Free-text area; error shown if empty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EA5C31FD">
            <w:r>
              <w:rPr>
                <w:sz w:val="17"/>
              </w:rPr>
              <w:t>High</w:t>
            </w:r>
          </w:p>
        </w:tc>
      </w:tr>
      <w:tr w14:paraId="8C1A4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826428AE">
            <w:r>
              <w:rPr>
                <w:b/>
                <w:sz w:val="17"/>
              </w:rPr>
              <w:t>FR-1.2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A03FB344">
            <w:r>
              <w:rPr>
                <w:sz w:val="17"/>
              </w:rPr>
              <w:t>Resume Upload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E91822">
            <w:r>
              <w:rPr>
                <w:sz w:val="17"/>
              </w:rPr>
              <w:t>Multiple files; only .pdf, .docx and .txt accepted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EC7CA9BF">
            <w:r>
              <w:rPr>
                <w:sz w:val="17"/>
              </w:rPr>
              <w:t>High</w:t>
            </w:r>
          </w:p>
        </w:tc>
      </w:tr>
      <w:tr w14:paraId="54AEA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58342">
            <w:r>
              <w:rPr>
                <w:b/>
                <w:sz w:val="17"/>
              </w:rPr>
              <w:t>FR-1.3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DFEB0DA1">
            <w:r>
              <w:rPr>
                <w:sz w:val="17"/>
              </w:rPr>
              <w:t>Text Extraction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A398BD0F">
            <w:r>
              <w:rPr>
                <w:sz w:val="17"/>
              </w:rPr>
              <w:t>pypdf (PDF), python-docx (DOCX), UTF-8 decode (TXT); empty, scanned or unreadable files skipped with a warning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C5755432">
            <w:r>
              <w:rPr>
                <w:sz w:val="17"/>
              </w:rPr>
              <w:t>High</w:t>
            </w:r>
          </w:p>
        </w:tc>
      </w:tr>
      <w:tr w14:paraId="00249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EA498">
            <w:r>
              <w:rPr>
                <w:b/>
                <w:sz w:val="17"/>
              </w:rPr>
              <w:t>FR-1.4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720DE">
            <w:r>
              <w:rPr>
                <w:sz w:val="17"/>
              </w:rPr>
              <w:t>Screening Settings and Demo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F6E0D">
            <w:r>
              <w:rPr>
                <w:sz w:val="17"/>
              </w:rPr>
              <w:t>Top-N slider 1-20 (default 5); optional role from 15 roles or auto-detected from the JD; demo loader (sample JD + 6 resumes)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32B97">
            <w:r>
              <w:rPr>
                <w:sz w:val="17"/>
              </w:rPr>
              <w:t>Medium</w:t>
            </w:r>
          </w:p>
        </w:tc>
      </w:tr>
    </w:tbl>
    <w:p w14:paraId="0396B554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3.2 Module 2: Screening and Scoring Engine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68"/>
        <w:gridCol w:w="3600"/>
        <w:gridCol w:w="1152"/>
      </w:tblGrid>
      <w:tr w14:paraId="A4082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9ED8DF8"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shd w:val="clear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5848F"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shd w:val="clear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A001FB28"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shd w:val="clear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DC26F"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35697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97DCE4FD">
            <w:r>
              <w:rPr>
                <w:b/>
                <w:sz w:val="17"/>
              </w:rPr>
              <w:t>FR-2.1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8B21F">
            <w:r>
              <w:rPr>
                <w:sz w:val="17"/>
              </w:rPr>
              <w:t>Resume Anonymisation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86912C7E">
            <w:r>
              <w:rPr>
                <w:sz w:val="17"/>
              </w:rPr>
              <w:t>Removes candidate name, emails, phone numbers and links; lower-cases text before scoring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6436D">
            <w:r>
              <w:rPr>
                <w:sz w:val="17"/>
              </w:rPr>
              <w:t>High</w:t>
            </w:r>
          </w:p>
        </w:tc>
      </w:tr>
      <w:tr w14:paraId="F1F7C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B3C6BAEC">
            <w:r>
              <w:rPr>
                <w:b/>
                <w:sz w:val="17"/>
              </w:rPr>
              <w:t>FR-2.2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DAA33">
            <w:r>
              <w:rPr>
                <w:sz w:val="17"/>
              </w:rPr>
              <w:t>Feature Engineering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8B311B8B">
            <w:r>
              <w:rPr>
                <w:sz w:val="17"/>
              </w:rPr>
              <w:t>TF-IDF cosine similarity, skill overlap (125-skill vocabulary with synonyms), years of experience, resume/JD length, role match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FD3F5003">
            <w:r>
              <w:rPr>
                <w:sz w:val="17"/>
              </w:rPr>
              <w:t>High</w:t>
            </w:r>
          </w:p>
        </w:tc>
      </w:tr>
      <w:tr w14:paraId="3F083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C502955F">
            <w:r>
              <w:rPr>
                <w:b/>
                <w:sz w:val="17"/>
              </w:rPr>
              <w:t>FR-2.3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023080">
            <w:r>
              <w:rPr>
                <w:sz w:val="17"/>
              </w:rPr>
              <w:t>Match Probability Prediction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B06687E2">
            <w:r>
              <w:rPr>
                <w:sz w:val="17"/>
              </w:rPr>
              <w:t>Logistic Regression on TF-IDF of resume and JD plus scaled match features; output probability 0-1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39CCB">
            <w:r>
              <w:rPr>
                <w:sz w:val="17"/>
              </w:rPr>
              <w:t>High</w:t>
            </w:r>
          </w:p>
        </w:tc>
      </w:tr>
      <w:tr w14:paraId="4B364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65A27E">
            <w:r>
              <w:rPr>
                <w:b/>
                <w:sz w:val="17"/>
              </w:rPr>
              <w:t>FR-2.4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842435">
            <w:r>
              <w:rPr>
                <w:sz w:val="17"/>
              </w:rPr>
              <w:t>Ranking and Recommendation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599CC">
            <w:r>
              <w:rPr>
                <w:sz w:val="17"/>
              </w:rPr>
              <w:t>Sort by probability (descending); "Recommend" if score &gt;= 0.5; Shortlisted if rank &lt;= N and recommended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F3048">
            <w:r>
              <w:rPr>
                <w:sz w:val="17"/>
              </w:rPr>
              <w:t>High</w:t>
            </w:r>
          </w:p>
        </w:tc>
      </w:tr>
    </w:tbl>
    <w:p w14:paraId="098DF4DA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3.3 Module 3: Results, Explanation and Export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68"/>
        <w:gridCol w:w="3600"/>
        <w:gridCol w:w="1152"/>
      </w:tblGrid>
      <w:tr w14:paraId="2FC97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1757D6B"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E82ECB7"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638677A"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2F081B1"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14BF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A8C7B1B6">
            <w:r>
              <w:rPr>
                <w:b/>
                <w:sz w:val="17"/>
              </w:rPr>
              <w:t>FR-3.1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AB3DB">
            <w:r>
              <w:rPr>
                <w:sz w:val="17"/>
              </w:rPr>
              <w:t>Summary Metrics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04C6B">
            <w:r>
              <w:rPr>
                <w:sz w:val="17"/>
              </w:rPr>
              <w:t>Candidates screened, recommended, shortlisted and average match score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81C64111">
            <w:r>
              <w:rPr>
                <w:sz w:val="17"/>
              </w:rPr>
              <w:t>Medium</w:t>
            </w:r>
          </w:p>
        </w:tc>
      </w:tr>
      <w:tr w14:paraId="41B5A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DAA4FA88">
            <w:r>
              <w:rPr>
                <w:b/>
                <w:sz w:val="17"/>
              </w:rPr>
              <w:t>FR-3.2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C017B">
            <w:r>
              <w:rPr>
                <w:sz w:val="17"/>
              </w:rPr>
              <w:t>Ranked Table and Chart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994AD0E3">
            <w:r>
              <w:rPr>
                <w:sz w:val="17"/>
              </w:rPr>
              <w:t>Rank, candidate, match score, skill match, experience, recommendation, shortlisted flag; horizontal bar chart of scores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982AA03F">
            <w:r>
              <w:rPr>
                <w:sz w:val="17"/>
              </w:rPr>
              <w:t>High</w:t>
            </w:r>
          </w:p>
        </w:tc>
      </w:tr>
      <w:tr w14:paraId="890EB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A7C762E1">
            <w:r>
              <w:rPr>
                <w:b/>
                <w:sz w:val="17"/>
              </w:rPr>
              <w:t>FR-3.3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B730A0">
            <w:r>
              <w:rPr>
                <w:sz w:val="17"/>
              </w:rPr>
              <w:t>Per-Candidate Explanation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6F318E">
            <w:r>
              <w:rPr>
                <w:sz w:val="17"/>
              </w:rPr>
              <w:t>Matched skills, missing skills, experience found and a 2,500-character resume preview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D9A7D">
            <w:r>
              <w:rPr>
                <w:sz w:val="17"/>
              </w:rPr>
              <w:t>High</w:t>
            </w:r>
          </w:p>
        </w:tc>
      </w:tr>
      <w:tr w14:paraId="329CB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8B7F6D">
            <w:r>
              <w:rPr>
                <w:b/>
                <w:sz w:val="17"/>
              </w:rPr>
              <w:t>FR-3.4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CADCF">
            <w:r>
              <w:rPr>
                <w:sz w:val="17"/>
              </w:rPr>
              <w:t>CSV Export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0AE0C">
            <w:r>
              <w:rPr>
                <w:sz w:val="17"/>
              </w:rPr>
              <w:t>Download of the ranked results as shortlist.csv (UTF-8)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8BCC5">
            <w:r>
              <w:rPr>
                <w:sz w:val="17"/>
              </w:rPr>
              <w:t>Medium</w:t>
            </w:r>
          </w:p>
        </w:tc>
      </w:tr>
    </w:tbl>
    <w:p w14:paraId="7451EFC1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3.4 Module 4: Model Development and Maintenance (Offline)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68"/>
        <w:gridCol w:w="3600"/>
        <w:gridCol w:w="1152"/>
      </w:tblGrid>
      <w:tr w14:paraId="61D45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7F9BC"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3E3CF"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2ED26"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C4A83"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35136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05A4B">
            <w:r>
              <w:rPr>
                <w:b/>
                <w:sz w:val="17"/>
              </w:rPr>
              <w:t>FR-4.1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19B58B">
            <w:r>
              <w:rPr>
                <w:sz w:val="17"/>
              </w:rPr>
              <w:t>Synthetic Dataset Generation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DD660">
            <w:r>
              <w:rPr>
                <w:sz w:val="17"/>
              </w:rPr>
              <w:t>generate_dataset.py, seed 42: 10,000 rows, 1,500 job descriptions, 15 roles, hidden weighted match score plus noise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14ABD">
            <w:r>
              <w:rPr>
                <w:sz w:val="17"/>
              </w:rPr>
              <w:t>Medium</w:t>
            </w:r>
          </w:p>
        </w:tc>
      </w:tr>
      <w:tr w14:paraId="25052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47FA1">
            <w:r>
              <w:rPr>
                <w:b/>
                <w:sz w:val="17"/>
              </w:rPr>
              <w:t>FR-4.2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840F6">
            <w:r>
              <w:rPr>
                <w:sz w:val="17"/>
              </w:rPr>
              <w:t>Model Training and Evaluation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85C1D">
            <w:r>
              <w:rPr>
                <w:sz w:val="17"/>
              </w:rPr>
              <w:t>80/20 stratified split; compare Logistic Regression, Linear SVM, Random Forest, Gradient Boosting and Naive Bayes on Accuracy, Precision, Recall, F1, ROC-AUC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60E6A">
            <w:r>
              <w:rPr>
                <w:sz w:val="17"/>
              </w:rPr>
              <w:t>High</w:t>
            </w:r>
          </w:p>
        </w:tc>
      </w:tr>
      <w:tr w14:paraId="1683E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72C96">
            <w:r>
              <w:rPr>
                <w:b/>
                <w:sz w:val="17"/>
              </w:rPr>
              <w:t>FR-4.3</w:t>
            </w:r>
          </w:p>
        </w:tc>
        <w:tc>
          <w:tcPr>
            <w:tcW w:w="3168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A90DD">
            <w:r>
              <w:rPr>
                <w:sz w:val="17"/>
              </w:rPr>
              <w:t>Model Persistence and Loading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0F558">
            <w:r>
              <w:rPr>
                <w:sz w:val="17"/>
              </w:rPr>
              <w:t>TF-IDF vectorizers, scaler and Logistic Regression saved to .joblib; loaded once per session (cached)</w:t>
            </w:r>
          </w:p>
        </w:tc>
        <w:tc>
          <w:tcPr>
            <w:tcW w:w="1152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B3878">
            <w:r>
              <w:rPr>
                <w:sz w:val="17"/>
              </w:rPr>
              <w:t>High</w:t>
            </w:r>
          </w:p>
        </w:tc>
      </w:tr>
    </w:tbl>
    <w:p w14:paraId="C531E270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4. External Interface Requirements</w:t>
      </w:r>
    </w:p>
    <w:p w14:paraId="A2E39DA8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4.1 User Interfaces (UI)</w:t>
      </w:r>
    </w:p>
    <w:p w14:paraId="1B3B1134">
      <w:r>
        <w:t>The interface is a single-page Streamlit web application with a settings sidebar, a two-column input area (job description and resume upload), one primary action button, and a results area. Invalid actions give immediate visual feedback (error banner for a missing job description or resume, warning for unreadable files, success banner when demo data is loaded).</w:t>
      </w:r>
    </w:p>
    <w:p w14:paraId="756BF0DC">
      <w:pPr>
        <w:jc w:val="center"/>
      </w:pPr>
      <w:r>
        <w:drawing>
          <wp:inline distT="0" distB="0" distL="114300" distR="114300">
            <wp:extent cx="5303520" cy="382397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E896">
      <w:pPr>
        <w:spacing w:after="40"/>
      </w:pPr>
    </w:p>
    <w:p w14:paraId="B71759F2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4.2 Hardware Interfaces</w:t>
      </w:r>
    </w:p>
    <w:p w14:paraId="D4A70FFF">
      <w:r>
        <w:t>Specification of physical interaction points:</w:t>
      </w:r>
    </w:p>
    <w:p w14:paraId="D403401E">
      <w:pPr>
        <w:pStyle w:val="23"/>
      </w:pPr>
      <w:r>
        <w:rPr>
          <w:b/>
        </w:rPr>
        <w:t xml:space="preserve">Standard Deployment: </w:t>
      </w:r>
      <w:r>
        <w:t>Standard input/output peripherals (keyboard, mouse, display &gt;= 720p). No special hardware is required.</w:t>
      </w:r>
    </w:p>
    <w:p w14:paraId="5F95D991">
      <w:pPr>
        <w:pStyle w:val="23"/>
      </w:pPr>
      <w:r>
        <w:rPr>
          <w:b/>
        </w:rPr>
        <w:t xml:space="preserve">Embedded / IoT Variants: </w:t>
      </w:r>
      <w:r>
        <w:t>Not applicable to this project.</w:t>
      </w:r>
    </w:p>
    <w:p w14:paraId="7E881398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4.3 Software Interfaces</w:t>
      </w:r>
    </w:p>
    <w:p w14:paraId="213CA793">
      <w:pPr>
        <w:pStyle w:val="23"/>
      </w:pPr>
      <w:r>
        <w:rPr>
          <w:b/>
        </w:rPr>
        <w:t xml:space="preserve">Python Libraries: </w:t>
      </w:r>
      <w:r>
        <w:t>scikit-learn 1.8.0 (TF-IDF, Logistic Regression), SciPy, pandas, NumPy and joblib, called in-process.</w:t>
      </w:r>
    </w:p>
    <w:p w14:paraId="BF285ADF">
      <w:pPr>
        <w:pStyle w:val="23"/>
      </w:pPr>
      <w:r>
        <w:rPr>
          <w:b/>
        </w:rPr>
        <w:t xml:space="preserve">File Parsers: </w:t>
      </w:r>
      <w:r>
        <w:t>pypdf for PDF and python-docx for DOCX resumes; TXT read directly.</w:t>
      </w:r>
    </w:p>
    <w:p w14:paraId="0F3AF06B">
      <w:pPr>
        <w:pStyle w:val="23"/>
      </w:pPr>
      <w:r>
        <w:rPr>
          <w:b/>
        </w:rPr>
        <w:t xml:space="preserve">Hosting and Version Control: </w:t>
      </w:r>
      <w:r>
        <w:t>GitHub repository and Streamlit Community Cloud for deployment.</w:t>
      </w:r>
    </w:p>
    <w:p w14:paraId="48540F70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4.4 Communication Interfaces</w:t>
      </w:r>
    </w:p>
    <w:p w14:paraId="B3D8B882">
      <w:pPr>
        <w:pStyle w:val="23"/>
      </w:pPr>
      <w:r>
        <w:rPr>
          <w:b/>
        </w:rPr>
        <w:t xml:space="preserve">Web Traffic Protocol: </w:t>
      </w:r>
      <w:r>
        <w:t>HTTP on the local Streamlit server (default port 8501) and HTTPS when hosted on Streamlit Community Cloud.</w:t>
      </w:r>
    </w:p>
    <w:p w14:paraId="8616FCF2">
      <w:pPr>
        <w:pStyle w:val="23"/>
      </w:pPr>
      <w:r>
        <w:rPr>
          <w:b/>
        </w:rPr>
        <w:t xml:space="preserve">Data Serialization: </w:t>
      </w:r>
      <w:r>
        <w:t>Shortlist exported as UTF-8 CSV; trained model stored as a joblib binary file; browser-server UI updates handled by Streamlit.</w:t>
      </w:r>
    </w:p>
    <w:p w14:paraId="B785BBA8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5. Non-Functional Requirements (NFRs)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168"/>
        <w:gridCol w:w="4032"/>
      </w:tblGrid>
      <w:tr w14:paraId="BEF10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5DC1F6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3168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7ECF8D">
            <w:r>
              <w:rPr>
                <w:b/>
                <w:color w:val="FFFFFF"/>
                <w:sz w:val="19"/>
              </w:rPr>
              <w:t>Target Metric / Standard</w:t>
            </w:r>
          </w:p>
        </w:tc>
        <w:tc>
          <w:tcPr>
            <w:tcW w:w="4032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8DD622C6">
            <w:r>
              <w:rPr>
                <w:b/>
                <w:color w:val="FFFFFF"/>
                <w:sz w:val="19"/>
              </w:rPr>
              <w:t>Verification &amp; Testing Method</w:t>
            </w:r>
          </w:p>
        </w:tc>
      </w:tr>
      <w:tr w14:paraId="C8553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CD4B2E3">
            <w:r>
              <w:rPr>
                <w:b/>
                <w:sz w:val="18"/>
              </w:rPr>
              <w:t>5.1 Performance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AD0388CB">
            <w:r>
              <w:rPr>
                <w:sz w:val="18"/>
              </w:rPr>
              <w:t>Scoring of 6 resumes measured at about 0.11 s; target &lt;= 5 s for 50 resumes on a standard laptop; model loaded once per session.</w:t>
            </w:r>
          </w:p>
        </w:tc>
        <w:tc>
          <w:tcPr>
            <w:tcW w:w="403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B7E6625B">
            <w:r>
              <w:rPr>
                <w:sz w:val="18"/>
              </w:rPr>
              <w:t>Timing of Screener.score() on sample and larger resume sets.</w:t>
            </w:r>
          </w:p>
        </w:tc>
      </w:tr>
      <w:tr w14:paraId="94B08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85AC5CD">
            <w:r>
              <w:rPr>
                <w:b/>
                <w:sz w:val="18"/>
              </w:rPr>
              <w:t>5.2 Security and Privacy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A366D6AD">
            <w:r>
              <w:rPr>
                <w:sz w:val="18"/>
              </w:rPr>
              <w:t>Name, email, phone and links removed before scoring; uploaded resumes held in memory for the session only and not stored by the app; supports DPDP Act 2023 principles.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1E8778E">
            <w:r>
              <w:rPr>
                <w:sz w:val="18"/>
              </w:rPr>
              <w:t>Unit checks of clean_resume(); code review of file handling.</w:t>
            </w:r>
          </w:p>
        </w:tc>
      </w:tr>
      <w:tr w14:paraId="BDD65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702DA81">
            <w:r>
              <w:rPr>
                <w:b/>
                <w:sz w:val="18"/>
              </w:rPr>
              <w:t>5.3 Reliability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2A94AA3">
            <w:r>
              <w:rPr>
                <w:sz w:val="18"/>
              </w:rPr>
              <w:t>Unreadable, empty or scanned files skipped with a warning without crashing; scikit-learn pinned to 1.8.0 so the saved model always loads.</w:t>
            </w:r>
          </w:p>
        </w:tc>
        <w:tc>
          <w:tcPr>
            <w:tcW w:w="403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F32C1">
            <w:r>
              <w:rPr>
                <w:sz w:val="18"/>
              </w:rPr>
              <w:t>Negative tests with corrupt, empty and image-only files; requirements.txt install test.</w:t>
            </w:r>
          </w:p>
        </w:tc>
      </w:tr>
      <w:tr w14:paraId="F006D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04F25">
            <w:r>
              <w:rPr>
                <w:b/>
                <w:sz w:val="18"/>
              </w:rPr>
              <w:t>5.4 Portability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E22E">
            <w:r>
              <w:rPr>
                <w:sz w:val="18"/>
              </w:rPr>
              <w:t>Runs on Windows, Linux and macOS (Python 3.11+); works in Chrome, Edge, Firefox and Safari.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D2418A2">
            <w:r>
              <w:rPr>
                <w:sz w:val="18"/>
              </w:rPr>
              <w:t>Run locally and on Streamlit Cloud; browser viewport checks.</w:t>
            </w:r>
          </w:p>
        </w:tc>
      </w:tr>
      <w:tr w14:paraId="15AB8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6F1DA">
            <w:r>
              <w:rPr>
                <w:b/>
                <w:sz w:val="18"/>
              </w:rPr>
              <w:t>5.5 Model Quality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47F4E">
            <w:r>
              <w:rPr>
                <w:sz w:val="18"/>
              </w:rPr>
              <w:t>Accuracy &gt;= 85%, ROC-AUC &gt;= 0.93 on the 20% hold-out set (achieved 85.6% and 0.936); Precision@10 per role &gt;= 0.9 (achieved 0.973).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A970">
            <w:r>
              <w:rPr>
                <w:sz w:val="18"/>
              </w:rPr>
              <w:t>Classification report, confusion matrix, cross-validation and ranking evaluation in the notebook.</w:t>
            </w:r>
          </w:p>
        </w:tc>
      </w:tr>
      <w:tr w14:paraId="6EFC8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B758F">
            <w:r>
              <w:rPr>
                <w:b/>
                <w:sz w:val="18"/>
              </w:rPr>
              <w:t>5.6 Transparency and Fairness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1FAA">
            <w:r>
              <w:rPr>
                <w:sz w:val="18"/>
              </w:rPr>
              <w:t>Every score shown with matched/missing skills; tool clearly labelled decision support trained on synthetic data; a human makes the final decision.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31190">
            <w:r>
              <w:rPr>
                <w:sz w:val="18"/>
              </w:rPr>
              <w:t>UI review; explanation expanders checked against sample resumes.</w:t>
            </w:r>
          </w:p>
        </w:tc>
      </w:tr>
    </w:tbl>
    <w:p w14:paraId="1DE9D5E6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6. System Design and Analysis Models</w:t>
      </w:r>
    </w:p>
    <w:p w14:paraId="9A25F6B4">
      <w:r>
        <w:t>University evaluation rubrics require standard graphical analysis models illustrating the dynamic and static behavior of the application: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168"/>
        <w:gridCol w:w="3888"/>
      </w:tblGrid>
      <w:tr w14:paraId="9BACB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B2CA47D2">
            <w:r>
              <w:rPr>
                <w:b/>
                <w:color w:val="FFFFFF"/>
                <w:sz w:val="19"/>
              </w:rPr>
              <w:t>Diagram Type</w:t>
            </w:r>
          </w:p>
        </w:tc>
        <w:tc>
          <w:tcPr>
            <w:tcW w:w="3168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520E02">
            <w:r>
              <w:rPr>
                <w:b/>
                <w:color w:val="FFFFFF"/>
                <w:sz w:val="19"/>
              </w:rPr>
              <w:t>Objective &amp; Scope</w:t>
            </w:r>
          </w:p>
        </w:tc>
        <w:tc>
          <w:tcPr>
            <w:tcW w:w="3888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25A0A">
            <w:r>
              <w:rPr>
                <w:b/>
                <w:color w:val="FFFFFF"/>
                <w:sz w:val="19"/>
              </w:rPr>
              <w:t>Deliverable Format</w:t>
            </w:r>
          </w:p>
        </w:tc>
      </w:tr>
      <w:tr w14:paraId="D7D90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9AD8">
            <w:r>
              <w:rPr>
                <w:b/>
                <w:sz w:val="18"/>
              </w:rPr>
              <w:t>Use Case Diagram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85F8">
            <w:r>
              <w:rPr>
                <w:sz w:val="18"/>
              </w:rPr>
              <w:t>Maps Recruiter, Hiring Manager and Developer actors to system functions (Figure 3).</w:t>
            </w:r>
          </w:p>
        </w:tc>
        <w:tc>
          <w:tcPr>
            <w:tcW w:w="388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AC557">
            <w:r>
              <w:rPr>
                <w:sz w:val="18"/>
              </w:rPr>
              <w:t>UML use case diagram.</w:t>
            </w:r>
          </w:p>
        </w:tc>
      </w:tr>
      <w:tr w14:paraId="94F1E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9C57A">
            <w:r>
              <w:rPr>
                <w:b/>
                <w:sz w:val="18"/>
              </w:rPr>
              <w:t>Data Flow Diagram (DFD)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8673">
            <w:r>
              <w:rPr>
                <w:sz w:val="18"/>
              </w:rPr>
              <w:t>Level 0 context (Figure 1) and Level 1 decomposition into five processes (Figure 4).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522C0">
            <w:r>
              <w:rPr>
                <w:sz w:val="18"/>
              </w:rPr>
              <w:t>Gane-Sarson style data flow diagrams.</w:t>
            </w:r>
          </w:p>
        </w:tc>
      </w:tr>
      <w:tr w14:paraId="53797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2C5E8">
            <w:r>
              <w:rPr>
                <w:b/>
                <w:sz w:val="18"/>
              </w:rPr>
              <w:t>Entity-Relationship (ERD)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785A11E">
            <w:r>
              <w:rPr>
                <w:sz w:val="18"/>
              </w:rPr>
              <w:t>Logical data model of job descriptions, resumes, roles and screening results (Figure 5); no RDBMS is used.</w:t>
            </w:r>
          </w:p>
        </w:tc>
        <w:tc>
          <w:tcPr>
            <w:tcW w:w="388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5859">
            <w:r>
              <w:rPr>
                <w:sz w:val="18"/>
              </w:rPr>
              <w:t>ER diagram with keys and cardinalities.</w:t>
            </w:r>
          </w:p>
        </w:tc>
      </w:tr>
      <w:tr w14:paraId="DEB77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A907E5F">
            <w:r>
              <w:rPr>
                <w:b/>
                <w:sz w:val="18"/>
              </w:rPr>
              <w:t>Activity / Sequence Diagram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67FC8BE">
            <w:r>
              <w:rPr>
                <w:sz w:val="18"/>
              </w:rPr>
              <w:t>Message flow for the core "Screen candidates" feature (Figure 6).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CD7B7CD">
            <w:r>
              <w:rPr>
                <w:sz w:val="18"/>
              </w:rPr>
              <w:t>UML sequence diagram.</w:t>
            </w:r>
          </w:p>
        </w:tc>
      </w:tr>
    </w:tbl>
    <w:p w14:paraId="46EAE9BF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6.1 Use Case Model</w:t>
      </w:r>
    </w:p>
    <w:p w14:paraId="31581F8B">
      <w:pPr>
        <w:jc w:val="center"/>
      </w:pPr>
      <w:r>
        <w:drawing>
          <wp:inline distT="0" distB="0" distL="114300" distR="114300">
            <wp:extent cx="5486400" cy="372173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4240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6.2 Data Flow Model (Level 1)</w:t>
      </w:r>
    </w:p>
    <w:p w14:paraId="3D5A420D">
      <w:pPr>
        <w:jc w:val="center"/>
      </w:pPr>
      <w:r>
        <w:drawing>
          <wp:inline distT="0" distB="0" distL="114300" distR="114300">
            <wp:extent cx="5760720" cy="3040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5D8D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6.3 Data Model</w:t>
      </w:r>
    </w:p>
    <w:p w14:paraId="7AF18E2C">
      <w:pPr>
        <w:jc w:val="center"/>
      </w:pPr>
      <w:r>
        <w:drawing>
          <wp:inline distT="0" distB="0" distL="114300" distR="114300">
            <wp:extent cx="5760720" cy="2967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B31">
      <w:pPr>
        <w:keepNext/>
        <w:spacing w:before="240" w:after="80"/>
      </w:pPr>
      <w:r>
        <w:rPr>
          <w:rFonts w:ascii="Arial" w:hAnsi="Arial"/>
          <w:b/>
          <w:color w:val="4B6B94"/>
          <w:sz w:val="25"/>
        </w:rPr>
        <w:t>6.4 Sequence Model</w:t>
      </w:r>
    </w:p>
    <w:p w14:paraId="61430D0C">
      <w:pPr>
        <w:jc w:val="center"/>
      </w:pPr>
      <w:r>
        <w:drawing>
          <wp:inline distT="0" distB="0" distL="114300" distR="114300">
            <wp:extent cx="5760720" cy="341503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05738C1"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7. Academic Review &amp; Sign-Off</w:t>
      </w:r>
    </w:p>
    <w:p w14:paraId="F2118FBA">
      <w:r>
        <w:t>This Software Requirements Specification document has been submitted and reviewed by the academic supervisory panel: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168"/>
        <w:gridCol w:w="3168"/>
      </w:tblGrid>
      <w:tr w14:paraId="9C9BB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7D125">
            <w:r>
              <w:rPr>
                <w:b/>
                <w:color w:val="FFFFFF"/>
                <w:sz w:val="19"/>
              </w:rPr>
              <w:t>Project Coordinator / Guide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CD146">
            <w:r>
              <w:rPr>
                <w:b/>
                <w:color w:val="FFFFFF"/>
                <w:sz w:val="19"/>
              </w:rPr>
              <w:t>Internal Examiner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252ED">
            <w:r>
              <w:rPr>
                <w:b/>
                <w:color w:val="FFFFFF"/>
                <w:sz w:val="19"/>
              </w:rPr>
              <w:t>Head of Department (HOD)</w:t>
            </w:r>
          </w:p>
        </w:tc>
      </w:tr>
      <w:tr w14:paraId="FE15A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D3C86DCF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 w:type="textWrapping"/>
            </w:r>
            <w:r>
              <w:rPr>
                <w:color w:val="78828C"/>
                <w:sz w:val="17"/>
              </w:rPr>
              <w:t>Date: __________________</w:t>
            </w:r>
          </w:p>
        </w:tc>
        <w:tc>
          <w:tcPr>
            <w:tcW w:w="3168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F8D0BE6E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 w:type="textWrapping"/>
            </w:r>
            <w:r>
              <w:rPr>
                <w:color w:val="78828C"/>
                <w:sz w:val="17"/>
              </w:rPr>
              <w:t>Date: __________________</w:t>
            </w:r>
          </w:p>
        </w:tc>
        <w:tc>
          <w:tcPr>
            <w:tcW w:w="3168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B5C8758D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 w:type="textWrapping"/>
            </w:r>
            <w:r>
              <w:rPr>
                <w:color w:val="78828C"/>
                <w:sz w:val="17"/>
              </w:rPr>
              <w:t>Date: __________________</w:t>
            </w:r>
          </w:p>
        </w:tc>
      </w:tr>
    </w:tbl>
    <w:p w14:paraId="E5CEF2C4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8B30E386">
    <w:pPr>
      <w:pStyle w:val="18"/>
      <w:jc w:val="center"/>
    </w:pPr>
    <w:r>
      <w:rPr>
        <w:rFonts w:ascii="Arial" w:hAnsi="Arial"/>
        <w:color w:val="78828C"/>
        <w:sz w:val="17"/>
      </w:rPr>
      <w:t>Page Reference - IEEE Std 830-1998 Academic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64CC5">
    <w:pPr>
      <w:pStyle w:val="19"/>
      <w:jc w:val="right"/>
    </w:pPr>
    <w:r>
      <w:rPr>
        <w:rFonts w:ascii="Arial" w:hAnsi="Arial"/>
        <w:color w:val="78828C"/>
        <w:sz w:val="17"/>
      </w:rPr>
      <w:t>Software Requirements Specification | B.Tech Project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8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="ＭＳ 明朝" w:cs="SimSun"/>
      <w:color w:val="2B2D42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qFormat/>
    <w:uiPriority w:val="99"/>
    <w:pPr>
      <w:spacing w:after="120"/>
    </w:pPr>
  </w:style>
  <w:style w:type="paragraph" w:styleId="14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qFormat/>
    <w:uiPriority w:val="99"/>
    <w:pPr>
      <w:ind w:left="360" w:hanging="360"/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3"/>
    <w:basedOn w:val="1"/>
    <w:qFormat/>
    <w:uiPriority w:val="99"/>
    <w:pPr>
      <w:ind w:left="1080" w:hanging="360"/>
      <w:contextualSpacing/>
    </w:pPr>
  </w:style>
  <w:style w:type="paragraph" w:styleId="23">
    <w:name w:val="List Bullet"/>
    <w:basedOn w:val="1"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er Char_cc66c393-3d3b-438a-aeb0-9a22a016f3e1"/>
    <w:basedOn w:val="11"/>
    <w:link w:val="19"/>
    <w:qFormat/>
    <w:uiPriority w:val="99"/>
  </w:style>
  <w:style w:type="character" w:customStyle="1" w:styleId="136">
    <w:name w:val="Footer Char_c1c6cf7e-6a08-4e6b-b467-1a78964ec282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character" w:customStyle="1" w:styleId="138">
    <w:name w:val="Heading 1 Char_ca06e5f2-9c95-4d3c-ac41-e6b0d897c2f3"/>
    <w:basedOn w:val="11"/>
    <w:link w:val="2"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39">
    <w:name w:val="Heading 2 Char_1da0699a-bf62-4645-b913-f3d6f4567983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0">
    <w:name w:val="Heading 3 Char_222f7757-d3a6-4c31-bfdb-fa79cf41299c"/>
    <w:basedOn w:val="11"/>
    <w:link w:val="4"/>
    <w:qFormat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1">
    <w:name w:val="Title Char_80cea29c-f357-48ae-a7ff-2110c922ce15"/>
    <w:basedOn w:val="11"/>
    <w:link w:val="36"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289d28fb-c44c-4fe5-8197-0038c2ba58b7"/>
    <w:basedOn w:val="11"/>
    <w:link w:val="148"/>
    <w:uiPriority w:val="29"/>
    <w:rPr>
      <w:i/>
      <w:iCs/>
      <w:color w:val="000000"/>
    </w:rPr>
  </w:style>
  <w:style w:type="character" w:customStyle="1" w:styleId="150">
    <w:name w:val="Heading 4 Char_e318f507-f360-46d3-b5ef-a086a017061d"/>
    <w:basedOn w:val="11"/>
    <w:link w:val="5"/>
    <w:qFormat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1">
    <w:name w:val="Heading 5 Char_eb6b9b8c-3960-4a4b-96f2-4256b9daf94f"/>
    <w:basedOn w:val="11"/>
    <w:link w:val="6"/>
    <w:uiPriority w:val="9"/>
    <w:rPr>
      <w:rFonts w:ascii="Calibri" w:hAnsi="Calibri" w:eastAsia="MS Gothic" w:cs="SimSun"/>
      <w:color w:val="243F60"/>
    </w:rPr>
  </w:style>
  <w:style w:type="character" w:customStyle="1" w:styleId="152">
    <w:name w:val="Heading 6 Char_f8d83a59-6d50-488e-a844-da829035032b"/>
    <w:basedOn w:val="11"/>
    <w:link w:val="7"/>
    <w:qFormat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3">
    <w:name w:val="Heading 7 Char_c3da4b19-d1e1-48dd-89fa-c5e179556173"/>
    <w:basedOn w:val="11"/>
    <w:link w:val="8"/>
    <w:qFormat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4">
    <w:name w:val="Heading 8 Char_ac8e62e3-7ed1-4c73-b4e1-34e5ac460095"/>
    <w:basedOn w:val="11"/>
    <w:link w:val="9"/>
    <w:qFormat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5">
    <w:name w:val="Heading 9 Char_83ad7a35-bdaf-4f4c-aa0c-4543fc019991"/>
    <w:basedOn w:val="11"/>
    <w:link w:val="10"/>
    <w:qFormat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29fe2b4f-ae1d-4cc8-a019-54c6dc27e924"/>
    <w:basedOn w:val="11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2017</Words>
  <Characters>12725</Characters>
  <Paragraphs>250</Paragraphs>
  <TotalTime>3</TotalTime>
  <ScaleCrop>false</ScaleCrop>
  <LinksUpToDate>false</LinksUpToDate>
  <CharactersWithSpaces>14477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2026-09-30T03:41:00Z</dcterms:created>
  <dc:creator>python-docx</dc:creator>
  <dc:description>generated by python-docx</dc:description>
  <cp:lastModifiedBy>ankit</cp:lastModifiedBy>
  <dcterms:modified xsi:type="dcterms:W3CDTF">2026-10-28T08:25:37Z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99E8C5288DEB4C9BB90EF1B98C491CBF_13</vt:lpwstr>
  </property>
  <property fmtid="{D5CDD505-2E9C-101B-9397-08002B2CF9AE}" pid="3" name="KSOTemplateDocerSaveRecord">
    <vt:lpwstr>eyJoZGlkIjoiNTc5N2YxMThlMmE3NzRjMzJjMGU5YmQxNTlhMGUxMjcifQ==</vt:lpwstr>
  </property>
  <property fmtid="{D5CDD505-2E9C-101B-9397-08002B2CF9AE}" pid="4" name="KSOProductBuildVer">
    <vt:lpwstr>1033-12.1.0.29162</vt:lpwstr>
  </property>
</Properties>
</file>