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E6132" w14:textId="77777777" w:rsidR="00FD17B9" w:rsidRDefault="00000000">
      <w:pPr>
        <w:spacing w:after="80"/>
      </w:pPr>
      <w:r>
        <w:rPr>
          <w:rFonts w:ascii="Calibri" w:hAnsi="Calibri"/>
          <w:b/>
          <w:color w:val="0F2A4A"/>
          <w:sz w:val="44"/>
        </w:rPr>
        <w:t>FoodWiseAI: A Multi-Tier Deep Learning and Unsupervised Clustering Framework for Visual Appetite Profiling, Generative Meal Synthesis, and Clinical Dietary Optimization</w:t>
      </w:r>
    </w:p>
    <w:p w14:paraId="10437CBB" w14:textId="0C01F5D5" w:rsidR="00FD17B9" w:rsidRDefault="00000000">
      <w:pPr>
        <w:spacing w:after="240"/>
      </w:pPr>
      <w:r>
        <w:rPr>
          <w:rFonts w:ascii="Calibri" w:hAnsi="Calibri"/>
          <w:i/>
          <w:color w:val="475569"/>
          <w:sz w:val="20"/>
        </w:rPr>
        <w:t>Academic Capstone Case Study Report | Course 21AI401: Neural Networks and Deep Learning</w:t>
      </w:r>
      <w:r>
        <w:rPr>
          <w:rFonts w:ascii="Calibri" w:hAnsi="Calibri"/>
          <w:i/>
          <w:color w:val="475569"/>
          <w:sz w:val="20"/>
        </w:rPr>
        <w:br/>
        <w:t>Department of Computer Science &amp; Engineering | Amrita Vishwa Vidyapeetham</w:t>
      </w:r>
      <w:r>
        <w:rPr>
          <w:rFonts w:ascii="Calibri" w:hAnsi="Calibri"/>
          <w:i/>
          <w:color w:val="475569"/>
          <w:sz w:val="20"/>
        </w:rPr>
        <w:br/>
        <w:t>Authors: Ankith (CB.SC.U4CSE23133),</w:t>
      </w:r>
      <w:r w:rsidR="00FB5521">
        <w:rPr>
          <w:rFonts w:ascii="Calibri" w:hAnsi="Calibri"/>
          <w:i/>
          <w:color w:val="475569"/>
          <w:sz w:val="20"/>
        </w:rPr>
        <w:t xml:space="preserve"> Praveen N</w:t>
      </w:r>
      <w:r>
        <w:rPr>
          <w:rFonts w:ascii="Calibri" w:hAnsi="Calibri"/>
          <w:i/>
          <w:color w:val="475569"/>
          <w:sz w:val="20"/>
        </w:rPr>
        <w:t xml:space="preserve"> (CB.SC.U4CSE2313</w:t>
      </w:r>
      <w:r w:rsidR="00FB5521">
        <w:rPr>
          <w:rFonts w:ascii="Calibri" w:hAnsi="Calibri"/>
          <w:i/>
          <w:color w:val="475569"/>
          <w:sz w:val="20"/>
        </w:rPr>
        <w:t>1</w:t>
      </w:r>
      <w:r>
        <w:rPr>
          <w:rFonts w:ascii="Calibri" w:hAnsi="Calibri"/>
          <w:i/>
          <w:color w:val="475569"/>
          <w:sz w:val="20"/>
        </w:rPr>
        <w:t xml:space="preserve">), </w:t>
      </w:r>
      <w:r w:rsidR="00FB5521">
        <w:rPr>
          <w:rFonts w:ascii="Calibri" w:hAnsi="Calibri"/>
          <w:i/>
          <w:color w:val="475569"/>
          <w:sz w:val="20"/>
        </w:rPr>
        <w:t>Hemanth Kumar</w:t>
      </w:r>
      <w:r>
        <w:rPr>
          <w:rFonts w:ascii="Calibri" w:hAnsi="Calibri"/>
          <w:i/>
          <w:color w:val="475569"/>
          <w:sz w:val="20"/>
        </w:rPr>
        <w:t xml:space="preserve"> (CB.SC.U4CSE23</w:t>
      </w:r>
      <w:r w:rsidR="00FB5521">
        <w:rPr>
          <w:rFonts w:ascii="Calibri" w:hAnsi="Calibri"/>
          <w:i/>
          <w:color w:val="475569"/>
          <w:sz w:val="20"/>
        </w:rPr>
        <w:t>113</w:t>
      </w:r>
      <w:r>
        <w:rPr>
          <w:rFonts w:ascii="Calibri" w:hAnsi="Calibri"/>
          <w:i/>
          <w:color w:val="475569"/>
          <w:sz w:val="20"/>
        </w:rPr>
        <w:t>)</w:t>
      </w:r>
      <w:r w:rsidR="00FB5521">
        <w:rPr>
          <w:rFonts w:ascii="Calibri" w:hAnsi="Calibri"/>
          <w:i/>
          <w:color w:val="475569"/>
          <w:sz w:val="20"/>
        </w:rPr>
        <w:t>.</w:t>
      </w:r>
    </w:p>
    <w:p w14:paraId="0814C2F1" w14:textId="77777777" w:rsidR="00FD17B9" w:rsidRDefault="00000000">
      <w:pPr>
        <w:spacing w:before="80" w:after="160"/>
      </w:pPr>
      <w:r>
        <w:rPr>
          <w:rFonts w:ascii="Calibri" w:hAnsi="Calibri"/>
          <w:b/>
          <w:sz w:val="20"/>
        </w:rPr>
        <w:t>Abstract—</w:t>
      </w:r>
      <w:r>
        <w:rPr>
          <w:rFonts w:ascii="Calibri" w:hAnsi="Calibri"/>
          <w:i/>
          <w:sz w:val="19"/>
        </w:rPr>
        <w:t>Contemporary digital nutritional applications suffer from severe user friction due to manual textual logging and imprecise heuristic dietary recommendations. This paper introduces FoodWiseAI, a multi-tier deep learning and unsupervised clustering architecture that reconceptualizes nutritional assessment through visual appetite representation learning, generative meal prototyping, and metric interaction recommendation. The framework synthesizes four specialized deep learning models: (1) Model 1 (FoodWiseCNNEncoder): a deep convolutional feature extractor achieving 93.4% Top-1 accuracy on Food-11 and 86.2% on UEC FOOD-100; (2) Model 2 (MetabolicProfileAutoencoder): a non-linear autoencoder compressing 16-dimensional clinical biomarker vectors into a 64-dimensional latent manifold with a reconstruction MSE of 0.0014; (3) Model 3 (NCFSiameseMatcher): a dual-branch Neural Collaborative Filtering network attaining a Hit Ratio@10 of 0.842 and ROC-AUC of 0.912; and (4) Model 4 (FoodConditionalGAN): an Auxiliary Classifier Generative Adversarial Network (AC-GAN) conditioning 28-dimensional learned class embeddings across 11 Food-11 taxonomic categories, achieving an Inception Score of 3.92, FID of 84.2 (a 50.0% improvement over baseline cDCGAN), and 55.51% auxiliary classification accuracy at 14.2 ms CPU latency. As a unified team contribution, latent embeddings are integrated into an unsupervised K-Means Clustering Pipeline (K=4, Silhouette Score = 0.628), segmenting dietary behaviors into four clinically actionable nutritional personas. The system incorporates an Explainable AI (XAI) framework utilizing Grad-CAM and latent SLERP, a rigorous Noise Component &amp; Perturbation Robustness Analysis, and an ISO/IEC/IEEE 29119 compliant White-Box and Black-Box Testing Suite achieving a 100% pass rate (18/18 test suites passing). Finally, the entire pipeline is deployed via a reactive asynchronous FastAPI backend and Expo cross-platform client, establishing strong alignment with UN Sustainable Development Goals (SDG 2, 3, and 12).</w:t>
      </w:r>
    </w:p>
    <w:p w14:paraId="1F874316" w14:textId="77777777" w:rsidR="00FD17B9" w:rsidRDefault="00000000">
      <w:pPr>
        <w:spacing w:after="280"/>
      </w:pPr>
      <w:r>
        <w:rPr>
          <w:b/>
          <w:sz w:val="19"/>
        </w:rPr>
        <w:t>Index Terms—</w:t>
      </w:r>
      <w:r>
        <w:rPr>
          <w:sz w:val="19"/>
        </w:rPr>
        <w:t>Generative Adversarial Networks (GANs), Convolutional Neural Networks (CNNs), Neural Collaborative Filtering (NCF), Autoencoders, K-Means Clustering, Explainable AI (Grad-CAM), ISO/IEC/IEEE 29119 Testing, Sustainable Development Goals (SDGs).</w:t>
      </w:r>
    </w:p>
    <w:p w14:paraId="23256AED" w14:textId="77777777" w:rsidR="00FD17B9" w:rsidRDefault="00000000">
      <w:pPr>
        <w:keepNext/>
        <w:spacing w:before="320" w:after="120"/>
      </w:pPr>
      <w:r>
        <w:rPr>
          <w:rFonts w:ascii="Calibri" w:hAnsi="Calibri"/>
          <w:b/>
          <w:color w:val="0F2A4A"/>
          <w:sz w:val="28"/>
        </w:rPr>
        <w:t>1. Introduction &amp; Problem Formulation</w:t>
      </w:r>
    </w:p>
    <w:p w14:paraId="6D83C7F5" w14:textId="77777777" w:rsidR="00FD17B9" w:rsidRDefault="00000000">
      <w:pPr>
        <w:spacing w:after="100"/>
      </w:pPr>
      <w:r>
        <w:rPr>
          <w:rFonts w:ascii="Calibri" w:hAnsi="Calibri"/>
          <w:color w:val="334155"/>
          <w:sz w:val="20"/>
        </w:rPr>
        <w:t>Global public health is increasingly threatened by non-communicable lifestyle diseases (NCDs), including type 2 diabetes mellitus, cardiovascular disease, hypertension, and obesity. While personalized dietary management is clinically recognized as the most effective prophylactic intervention, conventional food delivery platforms and dietary trackers (e.g., MyFitnessPal, Swiggy, Zomato) fail to sustain long-term patient compliance. Conventional applications rely on manual textual search and gram-weight logging, introducing documented reporting errors exceeding +/- 35%, while their recommenders prioritize historical ordering frequency rather than guiding users toward metabolic equilibrium.</w:t>
      </w:r>
    </w:p>
    <w:p w14:paraId="739AF53E" w14:textId="77777777" w:rsidR="00FD17B9" w:rsidRDefault="00000000">
      <w:pPr>
        <w:spacing w:after="100"/>
      </w:pPr>
      <w:r>
        <w:rPr>
          <w:rFonts w:ascii="Calibri" w:hAnsi="Calibri"/>
          <w:color w:val="334155"/>
          <w:sz w:val="20"/>
        </w:rPr>
        <w:t xml:space="preserve">FoodWiseAI introduces a paradigm shift based on visual appetite representation learning: users interact with an intuitive swipe interface (Yum! vs. Pass), mapping visual cravings into a 128-dimensional latent space. Clinical </w:t>
      </w:r>
      <w:r>
        <w:rPr>
          <w:rFonts w:ascii="Calibri" w:hAnsi="Calibri"/>
          <w:color w:val="334155"/>
          <w:sz w:val="20"/>
        </w:rPr>
        <w:lastRenderedPageBreak/>
        <w:t>constraints (glycemic targets, macronutrient budgets, sodium thresholds) are projected into a continuous 64-dimensional manifold via an autoencoder, while Neural Collaborative Filtering ranks local menus against cravings and metabolic budgets simultaneously. Furthermore, Model 4 (FoodConditionalGAN) generates photorealistic conditional meal previews across 11 food classes, allowing patients and dietitians to prototype visually satisfying, nutritionally compliant meals prior to preparation.</w:t>
      </w:r>
    </w:p>
    <w:p w14:paraId="1ABF3374" w14:textId="77777777" w:rsidR="00FD17B9" w:rsidRDefault="00000000">
      <w:pPr>
        <w:keepNext/>
        <w:spacing w:before="320" w:after="120"/>
      </w:pPr>
      <w:r>
        <w:rPr>
          <w:rFonts w:ascii="Calibri" w:hAnsi="Calibri"/>
          <w:b/>
          <w:color w:val="0F2A4A"/>
          <w:sz w:val="28"/>
        </w:rPr>
        <w:t>2. United Nations Sustainable Development Goals (SDG) Alignment</w:t>
      </w:r>
    </w:p>
    <w:p w14:paraId="34259A38" w14:textId="77777777" w:rsidR="00FD17B9" w:rsidRDefault="00000000">
      <w:pPr>
        <w:spacing w:after="100"/>
      </w:pPr>
      <w:r>
        <w:rPr>
          <w:rFonts w:ascii="Calibri" w:hAnsi="Calibri"/>
          <w:color w:val="334155"/>
          <w:sz w:val="20"/>
        </w:rPr>
        <w:t>FoodWiseAI is architected in direct alignment with the 2030 United Nations Sustainable Development Goals:</w:t>
      </w:r>
    </w:p>
    <w:tbl>
      <w:tblPr>
        <w:tblW w:w="0" w:type="auto"/>
        <w:jc w:val="center"/>
        <w:tblLayout w:type="fixed"/>
        <w:tblLook w:val="04A0" w:firstRow="1" w:lastRow="0" w:firstColumn="1" w:lastColumn="0" w:noHBand="0" w:noVBand="1"/>
      </w:tblPr>
      <w:tblGrid>
        <w:gridCol w:w="2880"/>
        <w:gridCol w:w="3168"/>
        <w:gridCol w:w="3312"/>
      </w:tblGrid>
      <w:tr w:rsidR="00FD17B9" w14:paraId="33B1D1E2" w14:textId="77777777">
        <w:trPr>
          <w:jc w:val="center"/>
        </w:trPr>
        <w:tc>
          <w:tcPr>
            <w:tcW w:w="2880" w:type="dxa"/>
            <w:shd w:val="clear" w:color="auto" w:fill="0F2A4A"/>
            <w:tcMar>
              <w:top w:w="110" w:type="dxa"/>
              <w:left w:w="130" w:type="dxa"/>
              <w:bottom w:w="110" w:type="dxa"/>
              <w:right w:w="130" w:type="dxa"/>
            </w:tcMar>
          </w:tcPr>
          <w:p w14:paraId="219A2F36" w14:textId="77777777" w:rsidR="00FD17B9" w:rsidRDefault="00000000">
            <w:r>
              <w:rPr>
                <w:rFonts w:ascii="Calibri" w:hAnsi="Calibri"/>
                <w:b/>
                <w:color w:val="FFFFFF"/>
                <w:sz w:val="19"/>
              </w:rPr>
              <w:t>Target SDG Goal</w:t>
            </w:r>
          </w:p>
        </w:tc>
        <w:tc>
          <w:tcPr>
            <w:tcW w:w="3168" w:type="dxa"/>
            <w:shd w:val="clear" w:color="auto" w:fill="0F2A4A"/>
            <w:tcMar>
              <w:top w:w="110" w:type="dxa"/>
              <w:left w:w="130" w:type="dxa"/>
              <w:bottom w:w="110" w:type="dxa"/>
              <w:right w:w="130" w:type="dxa"/>
            </w:tcMar>
          </w:tcPr>
          <w:p w14:paraId="3311EE6E" w14:textId="77777777" w:rsidR="00FD17B9" w:rsidRDefault="00000000">
            <w:r>
              <w:rPr>
                <w:rFonts w:ascii="Calibri" w:hAnsi="Calibri"/>
                <w:b/>
                <w:color w:val="FFFFFF"/>
                <w:sz w:val="19"/>
              </w:rPr>
              <w:t>Specific UN Target</w:t>
            </w:r>
          </w:p>
        </w:tc>
        <w:tc>
          <w:tcPr>
            <w:tcW w:w="3312" w:type="dxa"/>
            <w:shd w:val="clear" w:color="auto" w:fill="0F2A4A"/>
            <w:tcMar>
              <w:top w:w="110" w:type="dxa"/>
              <w:left w:w="130" w:type="dxa"/>
              <w:bottom w:w="110" w:type="dxa"/>
              <w:right w:w="130" w:type="dxa"/>
            </w:tcMar>
          </w:tcPr>
          <w:p w14:paraId="51F4B432" w14:textId="77777777" w:rsidR="00FD17B9" w:rsidRDefault="00000000">
            <w:r>
              <w:rPr>
                <w:rFonts w:ascii="Calibri" w:hAnsi="Calibri"/>
                <w:b/>
                <w:color w:val="FFFFFF"/>
                <w:sz w:val="19"/>
              </w:rPr>
              <w:t>FoodWiseAI Computational Implementation</w:t>
            </w:r>
          </w:p>
        </w:tc>
      </w:tr>
      <w:tr w:rsidR="00FD17B9" w14:paraId="7F28DA42" w14:textId="77777777">
        <w:trPr>
          <w:jc w:val="center"/>
        </w:trPr>
        <w:tc>
          <w:tcPr>
            <w:tcW w:w="2880" w:type="dxa"/>
            <w:shd w:val="clear" w:color="auto" w:fill="FFFFFF"/>
            <w:tcMar>
              <w:top w:w="75" w:type="dxa"/>
              <w:left w:w="130" w:type="dxa"/>
              <w:bottom w:w="75" w:type="dxa"/>
              <w:right w:w="130" w:type="dxa"/>
            </w:tcMar>
          </w:tcPr>
          <w:p w14:paraId="47CD9E46" w14:textId="77777777" w:rsidR="00FD17B9" w:rsidRDefault="00000000">
            <w:r>
              <w:rPr>
                <w:rFonts w:ascii="Calibri" w:hAnsi="Calibri"/>
                <w:color w:val="1E293B"/>
                <w:sz w:val="18"/>
              </w:rPr>
              <w:t>SDG 2: Zero Hunger</w:t>
            </w:r>
          </w:p>
        </w:tc>
        <w:tc>
          <w:tcPr>
            <w:tcW w:w="3168" w:type="dxa"/>
            <w:shd w:val="clear" w:color="auto" w:fill="FFFFFF"/>
            <w:tcMar>
              <w:top w:w="75" w:type="dxa"/>
              <w:left w:w="130" w:type="dxa"/>
              <w:bottom w:w="75" w:type="dxa"/>
              <w:right w:w="130" w:type="dxa"/>
            </w:tcMar>
          </w:tcPr>
          <w:p w14:paraId="363DAEBC" w14:textId="77777777" w:rsidR="00FD17B9" w:rsidRDefault="00000000">
            <w:r>
              <w:rPr>
                <w:rFonts w:ascii="Calibri" w:hAnsi="Calibri"/>
                <w:color w:val="1E293B"/>
                <w:sz w:val="18"/>
              </w:rPr>
              <w:t>Target 2.1 &amp; 2.2: End all forms of malnutrition</w:t>
            </w:r>
          </w:p>
        </w:tc>
        <w:tc>
          <w:tcPr>
            <w:tcW w:w="3312" w:type="dxa"/>
            <w:shd w:val="clear" w:color="auto" w:fill="FFFFFF"/>
            <w:tcMar>
              <w:top w:w="75" w:type="dxa"/>
              <w:left w:w="130" w:type="dxa"/>
              <w:bottom w:w="75" w:type="dxa"/>
              <w:right w:w="130" w:type="dxa"/>
            </w:tcMar>
          </w:tcPr>
          <w:p w14:paraId="77652AD3" w14:textId="77777777" w:rsidR="00FD17B9" w:rsidRDefault="00000000">
            <w:r>
              <w:rPr>
                <w:rFonts w:ascii="Calibri" w:hAnsi="Calibri"/>
                <w:color w:val="1E293B"/>
                <w:sz w:val="18"/>
              </w:rPr>
              <w:t>Optimizes macro/micronutrient balance to eliminate hidden dietary deficiencies and stunting.</w:t>
            </w:r>
          </w:p>
        </w:tc>
      </w:tr>
      <w:tr w:rsidR="00FD17B9" w14:paraId="1E54B044" w14:textId="77777777">
        <w:trPr>
          <w:jc w:val="center"/>
        </w:trPr>
        <w:tc>
          <w:tcPr>
            <w:tcW w:w="2880" w:type="dxa"/>
            <w:shd w:val="clear" w:color="auto" w:fill="F0FDF4"/>
            <w:tcMar>
              <w:top w:w="75" w:type="dxa"/>
              <w:left w:w="130" w:type="dxa"/>
              <w:bottom w:w="75" w:type="dxa"/>
              <w:right w:w="130" w:type="dxa"/>
            </w:tcMar>
          </w:tcPr>
          <w:p w14:paraId="5D4A0EAF" w14:textId="77777777" w:rsidR="00FD17B9" w:rsidRDefault="00000000">
            <w:r>
              <w:rPr>
                <w:rFonts w:ascii="Calibri" w:hAnsi="Calibri"/>
                <w:color w:val="1E293B"/>
                <w:sz w:val="18"/>
              </w:rPr>
              <w:t>SDG 3: Good Health &amp; Well-Being</w:t>
            </w:r>
          </w:p>
        </w:tc>
        <w:tc>
          <w:tcPr>
            <w:tcW w:w="3168" w:type="dxa"/>
            <w:shd w:val="clear" w:color="auto" w:fill="F0FDF4"/>
            <w:tcMar>
              <w:top w:w="75" w:type="dxa"/>
              <w:left w:w="130" w:type="dxa"/>
              <w:bottom w:w="75" w:type="dxa"/>
              <w:right w:w="130" w:type="dxa"/>
            </w:tcMar>
          </w:tcPr>
          <w:p w14:paraId="7D224163" w14:textId="77777777" w:rsidR="00FD17B9" w:rsidRDefault="00000000">
            <w:r>
              <w:rPr>
                <w:rFonts w:ascii="Calibri" w:hAnsi="Calibri"/>
                <w:color w:val="1E293B"/>
                <w:sz w:val="18"/>
              </w:rPr>
              <w:t>Target 3.4: Reduce mortality from non-communicable diseases</w:t>
            </w:r>
          </w:p>
        </w:tc>
        <w:tc>
          <w:tcPr>
            <w:tcW w:w="3312" w:type="dxa"/>
            <w:shd w:val="clear" w:color="auto" w:fill="F0FDF4"/>
            <w:tcMar>
              <w:top w:w="75" w:type="dxa"/>
              <w:left w:w="130" w:type="dxa"/>
              <w:bottom w:w="75" w:type="dxa"/>
              <w:right w:w="130" w:type="dxa"/>
            </w:tcMar>
          </w:tcPr>
          <w:p w14:paraId="26336FCC" w14:textId="77777777" w:rsidR="00FD17B9" w:rsidRDefault="00000000">
            <w:r>
              <w:rPr>
                <w:rFonts w:ascii="Calibri" w:hAnsi="Calibri"/>
                <w:color w:val="1E293B"/>
                <w:sz w:val="18"/>
              </w:rPr>
              <w:t>Proactively curbs obesity and diabetic spikes via predictive caloric and glycemic control.</w:t>
            </w:r>
          </w:p>
        </w:tc>
      </w:tr>
      <w:tr w:rsidR="00FD17B9" w14:paraId="091313C4" w14:textId="77777777">
        <w:trPr>
          <w:jc w:val="center"/>
        </w:trPr>
        <w:tc>
          <w:tcPr>
            <w:tcW w:w="2880" w:type="dxa"/>
            <w:shd w:val="clear" w:color="auto" w:fill="FFFFFF"/>
            <w:tcMar>
              <w:top w:w="75" w:type="dxa"/>
              <w:left w:w="130" w:type="dxa"/>
              <w:bottom w:w="75" w:type="dxa"/>
              <w:right w:w="130" w:type="dxa"/>
            </w:tcMar>
          </w:tcPr>
          <w:p w14:paraId="31FADB4C" w14:textId="77777777" w:rsidR="00FD17B9" w:rsidRDefault="00000000">
            <w:r>
              <w:rPr>
                <w:rFonts w:ascii="Calibri" w:hAnsi="Calibri"/>
                <w:color w:val="1E293B"/>
                <w:sz w:val="18"/>
              </w:rPr>
              <w:t>SDG 12: Responsible Consumption</w:t>
            </w:r>
          </w:p>
        </w:tc>
        <w:tc>
          <w:tcPr>
            <w:tcW w:w="3168" w:type="dxa"/>
            <w:shd w:val="clear" w:color="auto" w:fill="FFFFFF"/>
            <w:tcMar>
              <w:top w:w="75" w:type="dxa"/>
              <w:left w:w="130" w:type="dxa"/>
              <w:bottom w:w="75" w:type="dxa"/>
              <w:right w:w="130" w:type="dxa"/>
            </w:tcMar>
          </w:tcPr>
          <w:p w14:paraId="7FBBCE18" w14:textId="77777777" w:rsidR="00FD17B9" w:rsidRDefault="00000000">
            <w:r>
              <w:rPr>
                <w:rFonts w:ascii="Calibri" w:hAnsi="Calibri"/>
                <w:color w:val="1E293B"/>
                <w:sz w:val="18"/>
              </w:rPr>
              <w:t>Target 12.3: Halve per capita global food waste</w:t>
            </w:r>
          </w:p>
        </w:tc>
        <w:tc>
          <w:tcPr>
            <w:tcW w:w="3312" w:type="dxa"/>
            <w:shd w:val="clear" w:color="auto" w:fill="FFFFFF"/>
            <w:tcMar>
              <w:top w:w="75" w:type="dxa"/>
              <w:left w:w="130" w:type="dxa"/>
              <w:bottom w:w="75" w:type="dxa"/>
              <w:right w:w="130" w:type="dxa"/>
            </w:tcMar>
          </w:tcPr>
          <w:p w14:paraId="62DE669A" w14:textId="77777777" w:rsidR="00FD17B9" w:rsidRDefault="00000000">
            <w:r>
              <w:rPr>
                <w:rFonts w:ascii="Calibri" w:hAnsi="Calibri"/>
                <w:color w:val="1E293B"/>
                <w:sz w:val="18"/>
              </w:rPr>
              <w:t>Visual appetite matching eliminates culinary over-ordering and plate waste in food delivery.</w:t>
            </w:r>
          </w:p>
        </w:tc>
      </w:tr>
    </w:tbl>
    <w:p w14:paraId="3BE9F64F" w14:textId="77777777" w:rsidR="00FD17B9" w:rsidRDefault="00FD17B9">
      <w:pPr>
        <w:spacing w:after="120"/>
      </w:pPr>
    </w:p>
    <w:p w14:paraId="199AFFB5" w14:textId="77777777" w:rsidR="00FD17B9" w:rsidRDefault="00000000">
      <w:pPr>
        <w:keepNext/>
        <w:spacing w:before="320" w:after="120"/>
      </w:pPr>
      <w:r>
        <w:rPr>
          <w:rFonts w:ascii="Calibri" w:hAnsi="Calibri"/>
          <w:b/>
          <w:color w:val="0F2A4A"/>
          <w:sz w:val="28"/>
        </w:rPr>
        <w:t>3. System Architecture &amp; Multi-Model Pipeline</w:t>
      </w:r>
    </w:p>
    <w:p w14:paraId="6A506F69" w14:textId="77777777" w:rsidR="00FD17B9" w:rsidRDefault="00000000">
      <w:pPr>
        <w:spacing w:after="100"/>
      </w:pPr>
      <w:r>
        <w:rPr>
          <w:rFonts w:ascii="Calibri" w:hAnsi="Calibri"/>
          <w:color w:val="334155"/>
          <w:sz w:val="20"/>
        </w:rPr>
        <w:t>Figure 1 illustrates the end-to-end multi-model deep learning and unsupervised clustering architecture of FoodWiseAI, integrating all four deep models, the team K-Means clustering engine, and the asynchronous full-stack deployment pipeline:</w:t>
      </w:r>
    </w:p>
    <w:p w14:paraId="2ACEF2E0" w14:textId="77777777" w:rsidR="00FD17B9" w:rsidRDefault="00000000">
      <w:pPr>
        <w:spacing w:before="120" w:after="40"/>
        <w:jc w:val="center"/>
      </w:pPr>
      <w:r>
        <w:rPr>
          <w:noProof/>
        </w:rPr>
        <w:lastRenderedPageBreak/>
        <w:drawing>
          <wp:inline distT="0" distB="0" distL="0" distR="0" wp14:anchorId="162D3828" wp14:editId="5FD01B8A">
            <wp:extent cx="5669280" cy="30372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architecture_diagram.png"/>
                    <pic:cNvPicPr/>
                  </pic:nvPicPr>
                  <pic:blipFill>
                    <a:blip r:embed="rId6"/>
                    <a:stretch>
                      <a:fillRect/>
                    </a:stretch>
                  </pic:blipFill>
                  <pic:spPr>
                    <a:xfrm>
                      <a:off x="0" y="0"/>
                      <a:ext cx="5669280" cy="3037298"/>
                    </a:xfrm>
                    <a:prstGeom prst="rect">
                      <a:avLst/>
                    </a:prstGeom>
                  </pic:spPr>
                </pic:pic>
              </a:graphicData>
            </a:graphic>
          </wp:inline>
        </w:drawing>
      </w:r>
    </w:p>
    <w:p w14:paraId="60484C25" w14:textId="77777777" w:rsidR="00FD17B9" w:rsidRDefault="00000000">
      <w:pPr>
        <w:jc w:val="center"/>
      </w:pPr>
      <w:r>
        <w:rPr>
          <w:rFonts w:ascii="Calibri" w:hAnsi="Calibri"/>
          <w:i/>
          <w:color w:val="64748B"/>
          <w:sz w:val="18"/>
        </w:rPr>
        <w:t>Figure 1: Comprehensive Multi-Model Deep Learning and Unsupervised Clustering Architecture Pipeline of FoodWiseAI.</w:t>
      </w:r>
    </w:p>
    <w:p w14:paraId="509E204D" w14:textId="77777777" w:rsidR="00FD17B9" w:rsidRDefault="00000000">
      <w:pPr>
        <w:keepNext/>
        <w:spacing w:before="320" w:after="120"/>
      </w:pPr>
      <w:r>
        <w:rPr>
          <w:rFonts w:ascii="Calibri" w:hAnsi="Calibri"/>
          <w:b/>
          <w:color w:val="0F2A4A"/>
          <w:sz w:val="28"/>
        </w:rPr>
        <w:t>4. Master Comparative Benchmark Across All Models &amp; Baselines</w:t>
      </w:r>
    </w:p>
    <w:p w14:paraId="5D4A0349" w14:textId="77777777" w:rsidR="00FD17B9" w:rsidRDefault="00000000">
      <w:pPr>
        <w:spacing w:after="100"/>
      </w:pPr>
      <w:r>
        <w:rPr>
          <w:rFonts w:ascii="Calibri" w:hAnsi="Calibri"/>
          <w:color w:val="334155"/>
          <w:sz w:val="20"/>
        </w:rPr>
        <w:t>Table 1 presents an exhaustive master comparison of all four core models against their classical and state-of-the-art baselines across multiple datasets:</w:t>
      </w:r>
    </w:p>
    <w:tbl>
      <w:tblPr>
        <w:tblW w:w="0" w:type="auto"/>
        <w:jc w:val="center"/>
        <w:tblLayout w:type="fixed"/>
        <w:tblLook w:val="04A0" w:firstRow="1" w:lastRow="0" w:firstColumn="1" w:lastColumn="0" w:noHBand="0" w:noVBand="1"/>
      </w:tblPr>
      <w:tblGrid>
        <w:gridCol w:w="1872"/>
        <w:gridCol w:w="1728"/>
        <w:gridCol w:w="1440"/>
        <w:gridCol w:w="2016"/>
        <w:gridCol w:w="1728"/>
        <w:gridCol w:w="1152"/>
        <w:gridCol w:w="864"/>
      </w:tblGrid>
      <w:tr w:rsidR="00FD17B9" w14:paraId="7660E776" w14:textId="77777777">
        <w:trPr>
          <w:jc w:val="center"/>
        </w:trPr>
        <w:tc>
          <w:tcPr>
            <w:tcW w:w="1872" w:type="dxa"/>
            <w:shd w:val="clear" w:color="auto" w:fill="0F2A4A"/>
            <w:tcMar>
              <w:top w:w="110" w:type="dxa"/>
              <w:left w:w="130" w:type="dxa"/>
              <w:bottom w:w="110" w:type="dxa"/>
              <w:right w:w="130" w:type="dxa"/>
            </w:tcMar>
          </w:tcPr>
          <w:p w14:paraId="7B6CF523" w14:textId="77777777" w:rsidR="00FD17B9" w:rsidRDefault="00000000">
            <w:r>
              <w:rPr>
                <w:rFonts w:ascii="Calibri" w:hAnsi="Calibri"/>
                <w:b/>
                <w:color w:val="FFFFFF"/>
                <w:sz w:val="19"/>
              </w:rPr>
              <w:t>Model Role</w:t>
            </w:r>
          </w:p>
        </w:tc>
        <w:tc>
          <w:tcPr>
            <w:tcW w:w="1728" w:type="dxa"/>
            <w:shd w:val="clear" w:color="auto" w:fill="0F2A4A"/>
            <w:tcMar>
              <w:top w:w="110" w:type="dxa"/>
              <w:left w:w="130" w:type="dxa"/>
              <w:bottom w:w="110" w:type="dxa"/>
              <w:right w:w="130" w:type="dxa"/>
            </w:tcMar>
          </w:tcPr>
          <w:p w14:paraId="1E0535F4" w14:textId="77777777" w:rsidR="00FD17B9" w:rsidRDefault="00000000">
            <w:r>
              <w:rPr>
                <w:rFonts w:ascii="Calibri" w:hAnsi="Calibri"/>
                <w:b/>
                <w:color w:val="FFFFFF"/>
                <w:sz w:val="19"/>
              </w:rPr>
              <w:t>Architecture</w:t>
            </w:r>
          </w:p>
        </w:tc>
        <w:tc>
          <w:tcPr>
            <w:tcW w:w="1440" w:type="dxa"/>
            <w:shd w:val="clear" w:color="auto" w:fill="0F2A4A"/>
            <w:tcMar>
              <w:top w:w="110" w:type="dxa"/>
              <w:left w:w="130" w:type="dxa"/>
              <w:bottom w:w="110" w:type="dxa"/>
              <w:right w:w="130" w:type="dxa"/>
            </w:tcMar>
          </w:tcPr>
          <w:p w14:paraId="48F39D65" w14:textId="77777777" w:rsidR="00FD17B9" w:rsidRDefault="00000000">
            <w:r>
              <w:rPr>
                <w:rFonts w:ascii="Calibri" w:hAnsi="Calibri"/>
                <w:b/>
                <w:color w:val="FFFFFF"/>
                <w:sz w:val="19"/>
              </w:rPr>
              <w:t>Dataset</w:t>
            </w:r>
          </w:p>
        </w:tc>
        <w:tc>
          <w:tcPr>
            <w:tcW w:w="2016" w:type="dxa"/>
            <w:shd w:val="clear" w:color="auto" w:fill="0F2A4A"/>
            <w:tcMar>
              <w:top w:w="110" w:type="dxa"/>
              <w:left w:w="130" w:type="dxa"/>
              <w:bottom w:w="110" w:type="dxa"/>
              <w:right w:w="130" w:type="dxa"/>
            </w:tcMar>
          </w:tcPr>
          <w:p w14:paraId="44E9F7AB" w14:textId="77777777" w:rsidR="00FD17B9" w:rsidRDefault="00000000">
            <w:r>
              <w:rPr>
                <w:rFonts w:ascii="Calibri" w:hAnsi="Calibri"/>
                <w:b/>
                <w:color w:val="FFFFFF"/>
                <w:sz w:val="19"/>
              </w:rPr>
              <w:t>Primary Accuracy / Metric</w:t>
            </w:r>
          </w:p>
        </w:tc>
        <w:tc>
          <w:tcPr>
            <w:tcW w:w="1728" w:type="dxa"/>
            <w:shd w:val="clear" w:color="auto" w:fill="0F2A4A"/>
            <w:tcMar>
              <w:top w:w="110" w:type="dxa"/>
              <w:left w:w="130" w:type="dxa"/>
              <w:bottom w:w="110" w:type="dxa"/>
              <w:right w:w="130" w:type="dxa"/>
            </w:tcMar>
          </w:tcPr>
          <w:p w14:paraId="5ECF3C00" w14:textId="77777777" w:rsidR="00FD17B9" w:rsidRDefault="00000000">
            <w:r>
              <w:rPr>
                <w:rFonts w:ascii="Calibri" w:hAnsi="Calibri"/>
                <w:b/>
                <w:color w:val="FFFFFF"/>
                <w:sz w:val="19"/>
              </w:rPr>
              <w:t>Baseline Comparison</w:t>
            </w:r>
          </w:p>
        </w:tc>
        <w:tc>
          <w:tcPr>
            <w:tcW w:w="1152" w:type="dxa"/>
            <w:shd w:val="clear" w:color="auto" w:fill="0F2A4A"/>
            <w:tcMar>
              <w:top w:w="110" w:type="dxa"/>
              <w:left w:w="130" w:type="dxa"/>
              <w:bottom w:w="110" w:type="dxa"/>
              <w:right w:w="130" w:type="dxa"/>
            </w:tcMar>
          </w:tcPr>
          <w:p w14:paraId="4F3DC6E2" w14:textId="77777777" w:rsidR="00FD17B9" w:rsidRDefault="00000000">
            <w:r>
              <w:rPr>
                <w:rFonts w:ascii="Calibri" w:hAnsi="Calibri"/>
                <w:b/>
                <w:color w:val="FFFFFF"/>
                <w:sz w:val="19"/>
              </w:rPr>
              <w:t>Inference Latency</w:t>
            </w:r>
          </w:p>
        </w:tc>
        <w:tc>
          <w:tcPr>
            <w:tcW w:w="864" w:type="dxa"/>
            <w:shd w:val="clear" w:color="auto" w:fill="0F2A4A"/>
            <w:tcMar>
              <w:top w:w="110" w:type="dxa"/>
              <w:left w:w="130" w:type="dxa"/>
              <w:bottom w:w="110" w:type="dxa"/>
              <w:right w:w="130" w:type="dxa"/>
            </w:tcMar>
          </w:tcPr>
          <w:p w14:paraId="1003A1BF" w14:textId="77777777" w:rsidR="00FD17B9" w:rsidRDefault="00000000">
            <w:r>
              <w:rPr>
                <w:rFonts w:ascii="Calibri" w:hAnsi="Calibri"/>
                <w:b/>
                <w:color w:val="FFFFFF"/>
                <w:sz w:val="19"/>
              </w:rPr>
              <w:t>Footprint</w:t>
            </w:r>
          </w:p>
        </w:tc>
      </w:tr>
      <w:tr w:rsidR="00FD17B9" w14:paraId="433805A0" w14:textId="77777777">
        <w:trPr>
          <w:jc w:val="center"/>
        </w:trPr>
        <w:tc>
          <w:tcPr>
            <w:tcW w:w="1872" w:type="dxa"/>
            <w:shd w:val="clear" w:color="auto" w:fill="FFFFFF"/>
            <w:tcMar>
              <w:top w:w="75" w:type="dxa"/>
              <w:left w:w="130" w:type="dxa"/>
              <w:bottom w:w="75" w:type="dxa"/>
              <w:right w:w="130" w:type="dxa"/>
            </w:tcMar>
          </w:tcPr>
          <w:p w14:paraId="7E9C9A37" w14:textId="77777777" w:rsidR="00FD17B9" w:rsidRDefault="00000000">
            <w:r>
              <w:rPr>
                <w:rFonts w:ascii="Calibri" w:hAnsi="Calibri"/>
                <w:color w:val="1E293B"/>
                <w:sz w:val="18"/>
              </w:rPr>
              <w:t>Model 1: Feature Encoder</w:t>
            </w:r>
          </w:p>
        </w:tc>
        <w:tc>
          <w:tcPr>
            <w:tcW w:w="1728" w:type="dxa"/>
            <w:shd w:val="clear" w:color="auto" w:fill="FFFFFF"/>
            <w:tcMar>
              <w:top w:w="75" w:type="dxa"/>
              <w:left w:w="130" w:type="dxa"/>
              <w:bottom w:w="75" w:type="dxa"/>
              <w:right w:w="130" w:type="dxa"/>
            </w:tcMar>
          </w:tcPr>
          <w:p w14:paraId="58D53607" w14:textId="77777777" w:rsidR="00FD17B9" w:rsidRDefault="00000000">
            <w:r>
              <w:rPr>
                <w:rFonts w:ascii="Calibri" w:hAnsi="Calibri"/>
                <w:color w:val="1E293B"/>
                <w:sz w:val="18"/>
              </w:rPr>
              <w:t>FoodWiseCNNEncoder</w:t>
            </w:r>
          </w:p>
        </w:tc>
        <w:tc>
          <w:tcPr>
            <w:tcW w:w="1440" w:type="dxa"/>
            <w:shd w:val="clear" w:color="auto" w:fill="FFFFFF"/>
            <w:tcMar>
              <w:top w:w="75" w:type="dxa"/>
              <w:left w:w="130" w:type="dxa"/>
              <w:bottom w:w="75" w:type="dxa"/>
              <w:right w:w="130" w:type="dxa"/>
            </w:tcMar>
          </w:tcPr>
          <w:p w14:paraId="068682BD" w14:textId="77777777" w:rsidR="00FD17B9" w:rsidRDefault="00000000">
            <w:r>
              <w:rPr>
                <w:rFonts w:ascii="Calibri" w:hAnsi="Calibri"/>
                <w:color w:val="1E293B"/>
                <w:sz w:val="18"/>
              </w:rPr>
              <w:t>Food-11 (11 Classes)</w:t>
            </w:r>
          </w:p>
        </w:tc>
        <w:tc>
          <w:tcPr>
            <w:tcW w:w="2016" w:type="dxa"/>
            <w:shd w:val="clear" w:color="auto" w:fill="FFFFFF"/>
            <w:tcMar>
              <w:top w:w="75" w:type="dxa"/>
              <w:left w:w="130" w:type="dxa"/>
              <w:bottom w:w="75" w:type="dxa"/>
              <w:right w:w="130" w:type="dxa"/>
            </w:tcMar>
          </w:tcPr>
          <w:p w14:paraId="7152381E" w14:textId="77777777" w:rsidR="00FD17B9" w:rsidRDefault="00000000">
            <w:r>
              <w:rPr>
                <w:rFonts w:ascii="Calibri" w:hAnsi="Calibri"/>
                <w:color w:val="1E293B"/>
                <w:sz w:val="18"/>
              </w:rPr>
              <w:t>Top-1: 93.4% (Top-5: 98.6%)</w:t>
            </w:r>
          </w:p>
        </w:tc>
        <w:tc>
          <w:tcPr>
            <w:tcW w:w="1728" w:type="dxa"/>
            <w:shd w:val="clear" w:color="auto" w:fill="FFFFFF"/>
            <w:tcMar>
              <w:top w:w="75" w:type="dxa"/>
              <w:left w:w="130" w:type="dxa"/>
              <w:bottom w:w="75" w:type="dxa"/>
              <w:right w:w="130" w:type="dxa"/>
            </w:tcMar>
          </w:tcPr>
          <w:p w14:paraId="7A3FBE39" w14:textId="77777777" w:rsidR="00FD17B9" w:rsidRDefault="00000000">
            <w:r>
              <w:rPr>
                <w:rFonts w:ascii="Calibri" w:hAnsi="Calibri"/>
                <w:color w:val="1E293B"/>
                <w:sz w:val="18"/>
              </w:rPr>
              <w:t>ResNet-50: 82.5% (+10.9%)</w:t>
            </w:r>
          </w:p>
        </w:tc>
        <w:tc>
          <w:tcPr>
            <w:tcW w:w="1152" w:type="dxa"/>
            <w:shd w:val="clear" w:color="auto" w:fill="FFFFFF"/>
            <w:tcMar>
              <w:top w:w="75" w:type="dxa"/>
              <w:left w:w="130" w:type="dxa"/>
              <w:bottom w:w="75" w:type="dxa"/>
              <w:right w:w="130" w:type="dxa"/>
            </w:tcMar>
          </w:tcPr>
          <w:p w14:paraId="7A717D20" w14:textId="77777777" w:rsidR="00FD17B9" w:rsidRDefault="00000000">
            <w:r>
              <w:rPr>
                <w:rFonts w:ascii="Calibri" w:hAnsi="Calibri"/>
                <w:color w:val="1E293B"/>
                <w:sz w:val="18"/>
              </w:rPr>
              <w:t>8.2 ms (CPU)</w:t>
            </w:r>
          </w:p>
        </w:tc>
        <w:tc>
          <w:tcPr>
            <w:tcW w:w="864" w:type="dxa"/>
            <w:shd w:val="clear" w:color="auto" w:fill="FFFFFF"/>
            <w:tcMar>
              <w:top w:w="75" w:type="dxa"/>
              <w:left w:w="130" w:type="dxa"/>
              <w:bottom w:w="75" w:type="dxa"/>
              <w:right w:w="130" w:type="dxa"/>
            </w:tcMar>
          </w:tcPr>
          <w:p w14:paraId="6EDA2E88" w14:textId="77777777" w:rsidR="00FD17B9" w:rsidRDefault="00000000">
            <w:r>
              <w:rPr>
                <w:rFonts w:ascii="Calibri" w:hAnsi="Calibri"/>
                <w:color w:val="1E293B"/>
                <w:sz w:val="18"/>
              </w:rPr>
              <w:t>8.8 MB</w:t>
            </w:r>
          </w:p>
        </w:tc>
      </w:tr>
      <w:tr w:rsidR="00FD17B9" w14:paraId="15717AFB" w14:textId="77777777">
        <w:trPr>
          <w:jc w:val="center"/>
        </w:trPr>
        <w:tc>
          <w:tcPr>
            <w:tcW w:w="1872" w:type="dxa"/>
            <w:shd w:val="clear" w:color="auto" w:fill="F8FAFC"/>
            <w:tcMar>
              <w:top w:w="75" w:type="dxa"/>
              <w:left w:w="130" w:type="dxa"/>
              <w:bottom w:w="75" w:type="dxa"/>
              <w:right w:w="130" w:type="dxa"/>
            </w:tcMar>
          </w:tcPr>
          <w:p w14:paraId="573CAC75" w14:textId="77777777" w:rsidR="00FD17B9" w:rsidRDefault="00000000">
            <w:r>
              <w:rPr>
                <w:rFonts w:ascii="Calibri" w:hAnsi="Calibri"/>
                <w:color w:val="1E293B"/>
                <w:sz w:val="18"/>
              </w:rPr>
              <w:t>Model 1 (Cross-Dataset)</w:t>
            </w:r>
          </w:p>
        </w:tc>
        <w:tc>
          <w:tcPr>
            <w:tcW w:w="1728" w:type="dxa"/>
            <w:shd w:val="clear" w:color="auto" w:fill="F8FAFC"/>
            <w:tcMar>
              <w:top w:w="75" w:type="dxa"/>
              <w:left w:w="130" w:type="dxa"/>
              <w:bottom w:w="75" w:type="dxa"/>
              <w:right w:w="130" w:type="dxa"/>
            </w:tcMar>
          </w:tcPr>
          <w:p w14:paraId="4DB0DC78" w14:textId="77777777" w:rsidR="00FD17B9" w:rsidRDefault="00000000">
            <w:r>
              <w:rPr>
                <w:rFonts w:ascii="Calibri" w:hAnsi="Calibri"/>
                <w:color w:val="1E293B"/>
                <w:sz w:val="18"/>
              </w:rPr>
              <w:t>FoodWiseCNNEncoder</w:t>
            </w:r>
          </w:p>
        </w:tc>
        <w:tc>
          <w:tcPr>
            <w:tcW w:w="1440" w:type="dxa"/>
            <w:shd w:val="clear" w:color="auto" w:fill="F8FAFC"/>
            <w:tcMar>
              <w:top w:w="75" w:type="dxa"/>
              <w:left w:w="130" w:type="dxa"/>
              <w:bottom w:w="75" w:type="dxa"/>
              <w:right w:w="130" w:type="dxa"/>
            </w:tcMar>
          </w:tcPr>
          <w:p w14:paraId="1506CAE0" w14:textId="77777777" w:rsidR="00FD17B9" w:rsidRDefault="00000000">
            <w:r>
              <w:rPr>
                <w:rFonts w:ascii="Calibri" w:hAnsi="Calibri"/>
                <w:color w:val="1E293B"/>
                <w:sz w:val="18"/>
              </w:rPr>
              <w:t>UEC FOOD-100</w:t>
            </w:r>
          </w:p>
        </w:tc>
        <w:tc>
          <w:tcPr>
            <w:tcW w:w="2016" w:type="dxa"/>
            <w:shd w:val="clear" w:color="auto" w:fill="F8FAFC"/>
            <w:tcMar>
              <w:top w:w="75" w:type="dxa"/>
              <w:left w:w="130" w:type="dxa"/>
              <w:bottom w:w="75" w:type="dxa"/>
              <w:right w:w="130" w:type="dxa"/>
            </w:tcMar>
          </w:tcPr>
          <w:p w14:paraId="40A1C0B4" w14:textId="77777777" w:rsidR="00FD17B9" w:rsidRDefault="00000000">
            <w:r>
              <w:rPr>
                <w:rFonts w:ascii="Calibri" w:hAnsi="Calibri"/>
                <w:color w:val="1E293B"/>
                <w:sz w:val="18"/>
              </w:rPr>
              <w:t>Top-1: 86.2% (Top-5: 95.8%)</w:t>
            </w:r>
          </w:p>
        </w:tc>
        <w:tc>
          <w:tcPr>
            <w:tcW w:w="1728" w:type="dxa"/>
            <w:shd w:val="clear" w:color="auto" w:fill="F8FAFC"/>
            <w:tcMar>
              <w:top w:w="75" w:type="dxa"/>
              <w:left w:w="130" w:type="dxa"/>
              <w:bottom w:w="75" w:type="dxa"/>
              <w:right w:w="130" w:type="dxa"/>
            </w:tcMar>
          </w:tcPr>
          <w:p w14:paraId="186A7E41" w14:textId="77777777" w:rsidR="00FD17B9" w:rsidRDefault="00000000">
            <w:r>
              <w:rPr>
                <w:rFonts w:ascii="Calibri" w:hAnsi="Calibri"/>
                <w:color w:val="1E293B"/>
                <w:sz w:val="18"/>
              </w:rPr>
              <w:t>MobileNetV2: 77.8% (+8.4%)</w:t>
            </w:r>
          </w:p>
        </w:tc>
        <w:tc>
          <w:tcPr>
            <w:tcW w:w="1152" w:type="dxa"/>
            <w:shd w:val="clear" w:color="auto" w:fill="F8FAFC"/>
            <w:tcMar>
              <w:top w:w="75" w:type="dxa"/>
              <w:left w:w="130" w:type="dxa"/>
              <w:bottom w:w="75" w:type="dxa"/>
              <w:right w:w="130" w:type="dxa"/>
            </w:tcMar>
          </w:tcPr>
          <w:p w14:paraId="487A3451" w14:textId="77777777" w:rsidR="00FD17B9" w:rsidRDefault="00000000">
            <w:r>
              <w:rPr>
                <w:rFonts w:ascii="Calibri" w:hAnsi="Calibri"/>
                <w:color w:val="1E293B"/>
                <w:sz w:val="18"/>
              </w:rPr>
              <w:t>8.2 ms (CPU)</w:t>
            </w:r>
          </w:p>
        </w:tc>
        <w:tc>
          <w:tcPr>
            <w:tcW w:w="864" w:type="dxa"/>
            <w:shd w:val="clear" w:color="auto" w:fill="F8FAFC"/>
            <w:tcMar>
              <w:top w:w="75" w:type="dxa"/>
              <w:left w:w="130" w:type="dxa"/>
              <w:bottom w:w="75" w:type="dxa"/>
              <w:right w:w="130" w:type="dxa"/>
            </w:tcMar>
          </w:tcPr>
          <w:p w14:paraId="1335E3D1" w14:textId="77777777" w:rsidR="00FD17B9" w:rsidRDefault="00000000">
            <w:r>
              <w:rPr>
                <w:rFonts w:ascii="Calibri" w:hAnsi="Calibri"/>
                <w:color w:val="1E293B"/>
                <w:sz w:val="18"/>
              </w:rPr>
              <w:t>8.8 MB</w:t>
            </w:r>
          </w:p>
        </w:tc>
      </w:tr>
      <w:tr w:rsidR="00FD17B9" w14:paraId="154ADB0C" w14:textId="77777777">
        <w:trPr>
          <w:jc w:val="center"/>
        </w:trPr>
        <w:tc>
          <w:tcPr>
            <w:tcW w:w="1872" w:type="dxa"/>
            <w:shd w:val="clear" w:color="auto" w:fill="FFFFFF"/>
            <w:tcMar>
              <w:top w:w="75" w:type="dxa"/>
              <w:left w:w="130" w:type="dxa"/>
              <w:bottom w:w="75" w:type="dxa"/>
              <w:right w:w="130" w:type="dxa"/>
            </w:tcMar>
          </w:tcPr>
          <w:p w14:paraId="3D87AF8C" w14:textId="77777777" w:rsidR="00FD17B9" w:rsidRDefault="00000000">
            <w:r>
              <w:rPr>
                <w:rFonts w:ascii="Calibri" w:hAnsi="Calibri"/>
                <w:color w:val="1E293B"/>
                <w:sz w:val="18"/>
              </w:rPr>
              <w:t>Model 2: Latent Encoder</w:t>
            </w:r>
          </w:p>
        </w:tc>
        <w:tc>
          <w:tcPr>
            <w:tcW w:w="1728" w:type="dxa"/>
            <w:shd w:val="clear" w:color="auto" w:fill="FFFFFF"/>
            <w:tcMar>
              <w:top w:w="75" w:type="dxa"/>
              <w:left w:w="130" w:type="dxa"/>
              <w:bottom w:w="75" w:type="dxa"/>
              <w:right w:w="130" w:type="dxa"/>
            </w:tcMar>
          </w:tcPr>
          <w:p w14:paraId="196668D3" w14:textId="77777777" w:rsidR="00FD17B9" w:rsidRDefault="00000000">
            <w:r>
              <w:rPr>
                <w:rFonts w:ascii="Calibri" w:hAnsi="Calibri"/>
                <w:color w:val="1E293B"/>
                <w:sz w:val="18"/>
              </w:rPr>
              <w:t>Metabolic Autoencoder</w:t>
            </w:r>
          </w:p>
        </w:tc>
        <w:tc>
          <w:tcPr>
            <w:tcW w:w="1440" w:type="dxa"/>
            <w:shd w:val="clear" w:color="auto" w:fill="FFFFFF"/>
            <w:tcMar>
              <w:top w:w="75" w:type="dxa"/>
              <w:left w:w="130" w:type="dxa"/>
              <w:bottom w:w="75" w:type="dxa"/>
              <w:right w:w="130" w:type="dxa"/>
            </w:tcMar>
          </w:tcPr>
          <w:p w14:paraId="08D02DC3" w14:textId="77777777" w:rsidR="00FD17B9" w:rsidRDefault="00000000">
            <w:r>
              <w:rPr>
                <w:rFonts w:ascii="Calibri" w:hAnsi="Calibri"/>
                <w:color w:val="1E293B"/>
                <w:sz w:val="18"/>
              </w:rPr>
              <w:t>Clinical 16-D Synthetics</w:t>
            </w:r>
          </w:p>
        </w:tc>
        <w:tc>
          <w:tcPr>
            <w:tcW w:w="2016" w:type="dxa"/>
            <w:shd w:val="clear" w:color="auto" w:fill="FFFFFF"/>
            <w:tcMar>
              <w:top w:w="75" w:type="dxa"/>
              <w:left w:w="130" w:type="dxa"/>
              <w:bottom w:w="75" w:type="dxa"/>
              <w:right w:w="130" w:type="dxa"/>
            </w:tcMar>
          </w:tcPr>
          <w:p w14:paraId="357853C7" w14:textId="77777777" w:rsidR="00FD17B9" w:rsidRDefault="00000000">
            <w:r>
              <w:rPr>
                <w:rFonts w:ascii="Calibri" w:hAnsi="Calibri"/>
                <w:color w:val="1E293B"/>
                <w:sz w:val="18"/>
              </w:rPr>
              <w:t>Recon MSE: 0.0014</w:t>
            </w:r>
          </w:p>
        </w:tc>
        <w:tc>
          <w:tcPr>
            <w:tcW w:w="1728" w:type="dxa"/>
            <w:shd w:val="clear" w:color="auto" w:fill="FFFFFF"/>
            <w:tcMar>
              <w:top w:w="75" w:type="dxa"/>
              <w:left w:w="130" w:type="dxa"/>
              <w:bottom w:w="75" w:type="dxa"/>
              <w:right w:w="130" w:type="dxa"/>
            </w:tcMar>
          </w:tcPr>
          <w:p w14:paraId="6432CD23" w14:textId="77777777" w:rsidR="00FD17B9" w:rsidRDefault="00000000">
            <w:r>
              <w:rPr>
                <w:rFonts w:ascii="Calibri" w:hAnsi="Calibri"/>
                <w:color w:val="1E293B"/>
                <w:sz w:val="18"/>
              </w:rPr>
              <w:t>PCA Linear: 0.0482 (-97.1%)</w:t>
            </w:r>
          </w:p>
        </w:tc>
        <w:tc>
          <w:tcPr>
            <w:tcW w:w="1152" w:type="dxa"/>
            <w:shd w:val="clear" w:color="auto" w:fill="FFFFFF"/>
            <w:tcMar>
              <w:top w:w="75" w:type="dxa"/>
              <w:left w:w="130" w:type="dxa"/>
              <w:bottom w:w="75" w:type="dxa"/>
              <w:right w:w="130" w:type="dxa"/>
            </w:tcMar>
          </w:tcPr>
          <w:p w14:paraId="0BF49B5F" w14:textId="77777777" w:rsidR="00FD17B9" w:rsidRDefault="00000000">
            <w:r>
              <w:rPr>
                <w:rFonts w:ascii="Calibri" w:hAnsi="Calibri"/>
                <w:color w:val="1E293B"/>
                <w:sz w:val="18"/>
              </w:rPr>
              <w:t>1.1 ms (CPU)</w:t>
            </w:r>
          </w:p>
        </w:tc>
        <w:tc>
          <w:tcPr>
            <w:tcW w:w="864" w:type="dxa"/>
            <w:shd w:val="clear" w:color="auto" w:fill="FFFFFF"/>
            <w:tcMar>
              <w:top w:w="75" w:type="dxa"/>
              <w:left w:w="130" w:type="dxa"/>
              <w:bottom w:w="75" w:type="dxa"/>
              <w:right w:w="130" w:type="dxa"/>
            </w:tcMar>
          </w:tcPr>
          <w:p w14:paraId="41F95551" w14:textId="77777777" w:rsidR="00FD17B9" w:rsidRDefault="00000000">
            <w:r>
              <w:rPr>
                <w:rFonts w:ascii="Calibri" w:hAnsi="Calibri"/>
                <w:color w:val="1E293B"/>
                <w:sz w:val="18"/>
              </w:rPr>
              <w:t>98 KB</w:t>
            </w:r>
          </w:p>
        </w:tc>
      </w:tr>
      <w:tr w:rsidR="00FD17B9" w14:paraId="7F20B110" w14:textId="77777777">
        <w:trPr>
          <w:jc w:val="center"/>
        </w:trPr>
        <w:tc>
          <w:tcPr>
            <w:tcW w:w="1872" w:type="dxa"/>
            <w:shd w:val="clear" w:color="auto" w:fill="F8FAFC"/>
            <w:tcMar>
              <w:top w:w="75" w:type="dxa"/>
              <w:left w:w="130" w:type="dxa"/>
              <w:bottom w:w="75" w:type="dxa"/>
              <w:right w:w="130" w:type="dxa"/>
            </w:tcMar>
          </w:tcPr>
          <w:p w14:paraId="73C20DEF" w14:textId="77777777" w:rsidR="00FD17B9" w:rsidRDefault="00000000">
            <w:r>
              <w:rPr>
                <w:rFonts w:ascii="Calibri" w:hAnsi="Calibri"/>
                <w:color w:val="1E293B"/>
                <w:sz w:val="18"/>
              </w:rPr>
              <w:t>Model 3: Match Recommender</w:t>
            </w:r>
          </w:p>
        </w:tc>
        <w:tc>
          <w:tcPr>
            <w:tcW w:w="1728" w:type="dxa"/>
            <w:shd w:val="clear" w:color="auto" w:fill="F8FAFC"/>
            <w:tcMar>
              <w:top w:w="75" w:type="dxa"/>
              <w:left w:w="130" w:type="dxa"/>
              <w:bottom w:w="75" w:type="dxa"/>
              <w:right w:w="130" w:type="dxa"/>
            </w:tcMar>
          </w:tcPr>
          <w:p w14:paraId="769D7AF7" w14:textId="77777777" w:rsidR="00FD17B9" w:rsidRDefault="00000000">
            <w:r>
              <w:rPr>
                <w:rFonts w:ascii="Calibri" w:hAnsi="Calibri"/>
                <w:color w:val="1E293B"/>
                <w:sz w:val="18"/>
              </w:rPr>
              <w:t>NCF Siamese Matcher</w:t>
            </w:r>
          </w:p>
        </w:tc>
        <w:tc>
          <w:tcPr>
            <w:tcW w:w="1440" w:type="dxa"/>
            <w:shd w:val="clear" w:color="auto" w:fill="F8FAFC"/>
            <w:tcMar>
              <w:top w:w="75" w:type="dxa"/>
              <w:left w:w="130" w:type="dxa"/>
              <w:bottom w:w="75" w:type="dxa"/>
              <w:right w:w="130" w:type="dxa"/>
            </w:tcMar>
          </w:tcPr>
          <w:p w14:paraId="12833A5D" w14:textId="77777777" w:rsidR="00FD17B9" w:rsidRDefault="00000000">
            <w:r>
              <w:rPr>
                <w:rFonts w:ascii="Calibri" w:hAnsi="Calibri"/>
                <w:color w:val="1E293B"/>
                <w:sz w:val="18"/>
              </w:rPr>
              <w:t>192-D Interaction Space</w:t>
            </w:r>
          </w:p>
        </w:tc>
        <w:tc>
          <w:tcPr>
            <w:tcW w:w="2016" w:type="dxa"/>
            <w:shd w:val="clear" w:color="auto" w:fill="F8FAFC"/>
            <w:tcMar>
              <w:top w:w="75" w:type="dxa"/>
              <w:left w:w="130" w:type="dxa"/>
              <w:bottom w:w="75" w:type="dxa"/>
              <w:right w:w="130" w:type="dxa"/>
            </w:tcMar>
          </w:tcPr>
          <w:p w14:paraId="4F62B32A" w14:textId="77777777" w:rsidR="00FD17B9" w:rsidRDefault="00000000">
            <w:r>
              <w:rPr>
                <w:rFonts w:ascii="Calibri" w:hAnsi="Calibri"/>
                <w:color w:val="1E293B"/>
                <w:sz w:val="18"/>
              </w:rPr>
              <w:t>HR@10: 0.842 (AUC: 0.912)</w:t>
            </w:r>
          </w:p>
        </w:tc>
        <w:tc>
          <w:tcPr>
            <w:tcW w:w="1728" w:type="dxa"/>
            <w:shd w:val="clear" w:color="auto" w:fill="F8FAFC"/>
            <w:tcMar>
              <w:top w:w="75" w:type="dxa"/>
              <w:left w:w="130" w:type="dxa"/>
              <w:bottom w:w="75" w:type="dxa"/>
              <w:right w:w="130" w:type="dxa"/>
            </w:tcMar>
          </w:tcPr>
          <w:p w14:paraId="188020A3" w14:textId="77777777" w:rsidR="00FD17B9" w:rsidRDefault="00000000">
            <w:r>
              <w:rPr>
                <w:rFonts w:ascii="Calibri" w:hAnsi="Calibri"/>
                <w:color w:val="1E293B"/>
                <w:sz w:val="18"/>
              </w:rPr>
              <w:t>Matrix Fact: 0.612 (+37.5%)</w:t>
            </w:r>
          </w:p>
        </w:tc>
        <w:tc>
          <w:tcPr>
            <w:tcW w:w="1152" w:type="dxa"/>
            <w:shd w:val="clear" w:color="auto" w:fill="F8FAFC"/>
            <w:tcMar>
              <w:top w:w="75" w:type="dxa"/>
              <w:left w:w="130" w:type="dxa"/>
              <w:bottom w:w="75" w:type="dxa"/>
              <w:right w:w="130" w:type="dxa"/>
            </w:tcMar>
          </w:tcPr>
          <w:p w14:paraId="0670C08B" w14:textId="77777777" w:rsidR="00FD17B9" w:rsidRDefault="00000000">
            <w:r>
              <w:rPr>
                <w:rFonts w:ascii="Calibri" w:hAnsi="Calibri"/>
                <w:color w:val="1E293B"/>
                <w:sz w:val="18"/>
              </w:rPr>
              <w:t>3.4 ms (CPU)</w:t>
            </w:r>
          </w:p>
        </w:tc>
        <w:tc>
          <w:tcPr>
            <w:tcW w:w="864" w:type="dxa"/>
            <w:shd w:val="clear" w:color="auto" w:fill="F8FAFC"/>
            <w:tcMar>
              <w:top w:w="75" w:type="dxa"/>
              <w:left w:w="130" w:type="dxa"/>
              <w:bottom w:w="75" w:type="dxa"/>
              <w:right w:w="130" w:type="dxa"/>
            </w:tcMar>
          </w:tcPr>
          <w:p w14:paraId="2E97583C" w14:textId="77777777" w:rsidR="00FD17B9" w:rsidRDefault="00000000">
            <w:r>
              <w:rPr>
                <w:rFonts w:ascii="Calibri" w:hAnsi="Calibri"/>
                <w:color w:val="1E293B"/>
                <w:sz w:val="18"/>
              </w:rPr>
              <w:t>520 KB</w:t>
            </w:r>
          </w:p>
        </w:tc>
      </w:tr>
      <w:tr w:rsidR="00FD17B9" w14:paraId="1137DED4" w14:textId="77777777">
        <w:trPr>
          <w:jc w:val="center"/>
        </w:trPr>
        <w:tc>
          <w:tcPr>
            <w:tcW w:w="1872" w:type="dxa"/>
            <w:shd w:val="clear" w:color="auto" w:fill="FFFFFF"/>
            <w:tcMar>
              <w:top w:w="75" w:type="dxa"/>
              <w:left w:w="130" w:type="dxa"/>
              <w:bottom w:w="75" w:type="dxa"/>
              <w:right w:w="130" w:type="dxa"/>
            </w:tcMar>
          </w:tcPr>
          <w:p w14:paraId="2435A6A7" w14:textId="77777777" w:rsidR="00FD17B9" w:rsidRDefault="00000000">
            <w:r>
              <w:rPr>
                <w:rFonts w:ascii="Calibri" w:hAnsi="Calibri"/>
                <w:color w:val="1E293B"/>
                <w:sz w:val="18"/>
              </w:rPr>
              <w:t>Model 4: Generative GAN</w:t>
            </w:r>
          </w:p>
        </w:tc>
        <w:tc>
          <w:tcPr>
            <w:tcW w:w="1728" w:type="dxa"/>
            <w:shd w:val="clear" w:color="auto" w:fill="FFFFFF"/>
            <w:tcMar>
              <w:top w:w="75" w:type="dxa"/>
              <w:left w:w="130" w:type="dxa"/>
              <w:bottom w:w="75" w:type="dxa"/>
              <w:right w:w="130" w:type="dxa"/>
            </w:tcMar>
          </w:tcPr>
          <w:p w14:paraId="3947279D" w14:textId="77777777" w:rsidR="00FD17B9" w:rsidRDefault="00000000">
            <w:r>
              <w:rPr>
                <w:rFonts w:ascii="Calibri" w:hAnsi="Calibri"/>
                <w:color w:val="1E293B"/>
                <w:sz w:val="18"/>
              </w:rPr>
              <w:t>FoodConditionalGAN</w:t>
            </w:r>
          </w:p>
        </w:tc>
        <w:tc>
          <w:tcPr>
            <w:tcW w:w="1440" w:type="dxa"/>
            <w:shd w:val="clear" w:color="auto" w:fill="FFFFFF"/>
            <w:tcMar>
              <w:top w:w="75" w:type="dxa"/>
              <w:left w:w="130" w:type="dxa"/>
              <w:bottom w:w="75" w:type="dxa"/>
              <w:right w:w="130" w:type="dxa"/>
            </w:tcMar>
          </w:tcPr>
          <w:p w14:paraId="79C78ECB" w14:textId="77777777" w:rsidR="00FD17B9" w:rsidRDefault="00000000">
            <w:r>
              <w:rPr>
                <w:rFonts w:ascii="Calibri" w:hAnsi="Calibri"/>
                <w:color w:val="1E293B"/>
                <w:sz w:val="18"/>
              </w:rPr>
              <w:t>Food-11 Conditional</w:t>
            </w:r>
          </w:p>
        </w:tc>
        <w:tc>
          <w:tcPr>
            <w:tcW w:w="2016" w:type="dxa"/>
            <w:shd w:val="clear" w:color="auto" w:fill="FFFFFF"/>
            <w:tcMar>
              <w:top w:w="75" w:type="dxa"/>
              <w:left w:w="130" w:type="dxa"/>
              <w:bottom w:w="75" w:type="dxa"/>
              <w:right w:w="130" w:type="dxa"/>
            </w:tcMar>
          </w:tcPr>
          <w:p w14:paraId="77BDFD00" w14:textId="77777777" w:rsidR="00FD17B9" w:rsidRDefault="00000000">
            <w:r>
              <w:rPr>
                <w:rFonts w:ascii="Calibri" w:hAnsi="Calibri"/>
                <w:color w:val="1E293B"/>
                <w:sz w:val="18"/>
              </w:rPr>
              <w:t>FID: 84.2 (IS: 3.92)</w:t>
            </w:r>
          </w:p>
        </w:tc>
        <w:tc>
          <w:tcPr>
            <w:tcW w:w="1728" w:type="dxa"/>
            <w:shd w:val="clear" w:color="auto" w:fill="FFFFFF"/>
            <w:tcMar>
              <w:top w:w="75" w:type="dxa"/>
              <w:left w:w="130" w:type="dxa"/>
              <w:bottom w:w="75" w:type="dxa"/>
              <w:right w:w="130" w:type="dxa"/>
            </w:tcMar>
          </w:tcPr>
          <w:p w14:paraId="4E9FE18F" w14:textId="77777777" w:rsidR="00FD17B9" w:rsidRDefault="00000000">
            <w:r>
              <w:rPr>
                <w:rFonts w:ascii="Calibri" w:hAnsi="Calibri"/>
                <w:color w:val="1E293B"/>
                <w:sz w:val="18"/>
              </w:rPr>
              <w:t>cDCGAN: 168.4 (-50.0%)</w:t>
            </w:r>
          </w:p>
        </w:tc>
        <w:tc>
          <w:tcPr>
            <w:tcW w:w="1152" w:type="dxa"/>
            <w:shd w:val="clear" w:color="auto" w:fill="FFFFFF"/>
            <w:tcMar>
              <w:top w:w="75" w:type="dxa"/>
              <w:left w:w="130" w:type="dxa"/>
              <w:bottom w:w="75" w:type="dxa"/>
              <w:right w:w="130" w:type="dxa"/>
            </w:tcMar>
          </w:tcPr>
          <w:p w14:paraId="669D0ED4" w14:textId="77777777" w:rsidR="00FD17B9" w:rsidRDefault="00000000">
            <w:r>
              <w:rPr>
                <w:rFonts w:ascii="Calibri" w:hAnsi="Calibri"/>
                <w:color w:val="1E293B"/>
                <w:sz w:val="18"/>
              </w:rPr>
              <w:t>14.2 ms (CPU)</w:t>
            </w:r>
          </w:p>
        </w:tc>
        <w:tc>
          <w:tcPr>
            <w:tcW w:w="864" w:type="dxa"/>
            <w:shd w:val="clear" w:color="auto" w:fill="FFFFFF"/>
            <w:tcMar>
              <w:top w:w="75" w:type="dxa"/>
              <w:left w:w="130" w:type="dxa"/>
              <w:bottom w:w="75" w:type="dxa"/>
              <w:right w:w="130" w:type="dxa"/>
            </w:tcMar>
          </w:tcPr>
          <w:p w14:paraId="324EB9BA" w14:textId="77777777" w:rsidR="00FD17B9" w:rsidRDefault="00000000">
            <w:r>
              <w:rPr>
                <w:rFonts w:ascii="Calibri" w:hAnsi="Calibri"/>
                <w:color w:val="1E293B"/>
                <w:sz w:val="18"/>
              </w:rPr>
              <w:t>11.4 MB</w:t>
            </w:r>
          </w:p>
        </w:tc>
      </w:tr>
      <w:tr w:rsidR="00FD17B9" w14:paraId="41669683" w14:textId="77777777">
        <w:trPr>
          <w:jc w:val="center"/>
        </w:trPr>
        <w:tc>
          <w:tcPr>
            <w:tcW w:w="1872" w:type="dxa"/>
            <w:shd w:val="clear" w:color="auto" w:fill="F8FAFC"/>
            <w:tcMar>
              <w:top w:w="75" w:type="dxa"/>
              <w:left w:w="130" w:type="dxa"/>
              <w:bottom w:w="75" w:type="dxa"/>
              <w:right w:w="130" w:type="dxa"/>
            </w:tcMar>
          </w:tcPr>
          <w:p w14:paraId="276C1EB8" w14:textId="77777777" w:rsidR="00FD17B9" w:rsidRDefault="00000000">
            <w:r>
              <w:rPr>
                <w:rFonts w:ascii="Calibri" w:hAnsi="Calibri"/>
                <w:color w:val="1E293B"/>
                <w:sz w:val="18"/>
              </w:rPr>
              <w:t>Model 4 (Aux Accuracy)</w:t>
            </w:r>
          </w:p>
        </w:tc>
        <w:tc>
          <w:tcPr>
            <w:tcW w:w="1728" w:type="dxa"/>
            <w:shd w:val="clear" w:color="auto" w:fill="F8FAFC"/>
            <w:tcMar>
              <w:top w:w="75" w:type="dxa"/>
              <w:left w:w="130" w:type="dxa"/>
              <w:bottom w:w="75" w:type="dxa"/>
              <w:right w:w="130" w:type="dxa"/>
            </w:tcMar>
          </w:tcPr>
          <w:p w14:paraId="79E3390E" w14:textId="77777777" w:rsidR="00FD17B9" w:rsidRDefault="00000000">
            <w:r>
              <w:rPr>
                <w:rFonts w:ascii="Calibri" w:hAnsi="Calibri"/>
                <w:color w:val="1E293B"/>
                <w:sz w:val="18"/>
              </w:rPr>
              <w:t>FoodConditionalGAN</w:t>
            </w:r>
          </w:p>
        </w:tc>
        <w:tc>
          <w:tcPr>
            <w:tcW w:w="1440" w:type="dxa"/>
            <w:shd w:val="clear" w:color="auto" w:fill="F8FAFC"/>
            <w:tcMar>
              <w:top w:w="75" w:type="dxa"/>
              <w:left w:w="130" w:type="dxa"/>
              <w:bottom w:w="75" w:type="dxa"/>
              <w:right w:w="130" w:type="dxa"/>
            </w:tcMar>
          </w:tcPr>
          <w:p w14:paraId="1D10C17A" w14:textId="77777777" w:rsidR="00FD17B9" w:rsidRDefault="00000000">
            <w:r>
              <w:rPr>
                <w:rFonts w:ascii="Calibri" w:hAnsi="Calibri"/>
                <w:color w:val="1E293B"/>
                <w:sz w:val="18"/>
              </w:rPr>
              <w:t>Food-11 Classes [0-10]</w:t>
            </w:r>
          </w:p>
        </w:tc>
        <w:tc>
          <w:tcPr>
            <w:tcW w:w="2016" w:type="dxa"/>
            <w:shd w:val="clear" w:color="auto" w:fill="F8FAFC"/>
            <w:tcMar>
              <w:top w:w="75" w:type="dxa"/>
              <w:left w:w="130" w:type="dxa"/>
              <w:bottom w:w="75" w:type="dxa"/>
              <w:right w:w="130" w:type="dxa"/>
            </w:tcMar>
          </w:tcPr>
          <w:p w14:paraId="26DB34AC" w14:textId="77777777" w:rsidR="00FD17B9" w:rsidRDefault="00000000">
            <w:r>
              <w:rPr>
                <w:rFonts w:ascii="Calibri" w:hAnsi="Calibri"/>
                <w:color w:val="1E293B"/>
                <w:sz w:val="18"/>
              </w:rPr>
              <w:t>Aux Accuracy: 55.51%</w:t>
            </w:r>
          </w:p>
        </w:tc>
        <w:tc>
          <w:tcPr>
            <w:tcW w:w="1728" w:type="dxa"/>
            <w:shd w:val="clear" w:color="auto" w:fill="F8FAFC"/>
            <w:tcMar>
              <w:top w:w="75" w:type="dxa"/>
              <w:left w:w="130" w:type="dxa"/>
              <w:bottom w:w="75" w:type="dxa"/>
              <w:right w:w="130" w:type="dxa"/>
            </w:tcMar>
          </w:tcPr>
          <w:p w14:paraId="42806BAC" w14:textId="77777777" w:rsidR="00FD17B9" w:rsidRDefault="00000000">
            <w:r>
              <w:rPr>
                <w:rFonts w:ascii="Calibri" w:hAnsi="Calibri"/>
                <w:color w:val="1E293B"/>
                <w:sz w:val="18"/>
              </w:rPr>
              <w:t>Random Guess: 9.09%</w:t>
            </w:r>
          </w:p>
        </w:tc>
        <w:tc>
          <w:tcPr>
            <w:tcW w:w="1152" w:type="dxa"/>
            <w:shd w:val="clear" w:color="auto" w:fill="F8FAFC"/>
            <w:tcMar>
              <w:top w:w="75" w:type="dxa"/>
              <w:left w:w="130" w:type="dxa"/>
              <w:bottom w:w="75" w:type="dxa"/>
              <w:right w:w="130" w:type="dxa"/>
            </w:tcMar>
          </w:tcPr>
          <w:p w14:paraId="53AF805F" w14:textId="77777777" w:rsidR="00FD17B9" w:rsidRDefault="00000000">
            <w:r>
              <w:rPr>
                <w:rFonts w:ascii="Calibri" w:hAnsi="Calibri"/>
                <w:color w:val="1E293B"/>
                <w:sz w:val="18"/>
              </w:rPr>
              <w:t>14.2 ms (CPU)</w:t>
            </w:r>
          </w:p>
        </w:tc>
        <w:tc>
          <w:tcPr>
            <w:tcW w:w="864" w:type="dxa"/>
            <w:shd w:val="clear" w:color="auto" w:fill="F8FAFC"/>
            <w:tcMar>
              <w:top w:w="75" w:type="dxa"/>
              <w:left w:w="130" w:type="dxa"/>
              <w:bottom w:w="75" w:type="dxa"/>
              <w:right w:w="130" w:type="dxa"/>
            </w:tcMar>
          </w:tcPr>
          <w:p w14:paraId="0EDCA304" w14:textId="77777777" w:rsidR="00FD17B9" w:rsidRDefault="00000000">
            <w:r>
              <w:rPr>
                <w:rFonts w:ascii="Calibri" w:hAnsi="Calibri"/>
                <w:color w:val="1E293B"/>
                <w:sz w:val="18"/>
              </w:rPr>
              <w:t>11.4 MB</w:t>
            </w:r>
          </w:p>
        </w:tc>
      </w:tr>
      <w:tr w:rsidR="00FD17B9" w14:paraId="3520DE9E" w14:textId="77777777">
        <w:trPr>
          <w:jc w:val="center"/>
        </w:trPr>
        <w:tc>
          <w:tcPr>
            <w:tcW w:w="1872" w:type="dxa"/>
            <w:shd w:val="clear" w:color="auto" w:fill="FFFFFF"/>
            <w:tcMar>
              <w:top w:w="75" w:type="dxa"/>
              <w:left w:w="130" w:type="dxa"/>
              <w:bottom w:w="75" w:type="dxa"/>
              <w:right w:w="130" w:type="dxa"/>
            </w:tcMar>
          </w:tcPr>
          <w:p w14:paraId="17A8F310" w14:textId="77777777" w:rsidR="00FD17B9" w:rsidRDefault="00000000">
            <w:r>
              <w:rPr>
                <w:rFonts w:ascii="Calibri" w:hAnsi="Calibri"/>
                <w:color w:val="1E293B"/>
                <w:sz w:val="18"/>
              </w:rPr>
              <w:lastRenderedPageBreak/>
              <w:t>Team Integration</w:t>
            </w:r>
          </w:p>
        </w:tc>
        <w:tc>
          <w:tcPr>
            <w:tcW w:w="1728" w:type="dxa"/>
            <w:shd w:val="clear" w:color="auto" w:fill="FFFFFF"/>
            <w:tcMar>
              <w:top w:w="75" w:type="dxa"/>
              <w:left w:w="130" w:type="dxa"/>
              <w:bottom w:w="75" w:type="dxa"/>
              <w:right w:w="130" w:type="dxa"/>
            </w:tcMar>
          </w:tcPr>
          <w:p w14:paraId="47816DA0" w14:textId="77777777" w:rsidR="00FD17B9" w:rsidRDefault="00000000">
            <w:r>
              <w:rPr>
                <w:rFonts w:ascii="Calibri" w:hAnsi="Calibri"/>
                <w:color w:val="1E293B"/>
                <w:sz w:val="18"/>
              </w:rPr>
              <w:t>K-Means Profiler</w:t>
            </w:r>
          </w:p>
        </w:tc>
        <w:tc>
          <w:tcPr>
            <w:tcW w:w="1440" w:type="dxa"/>
            <w:shd w:val="clear" w:color="auto" w:fill="FFFFFF"/>
            <w:tcMar>
              <w:top w:w="75" w:type="dxa"/>
              <w:left w:w="130" w:type="dxa"/>
              <w:bottom w:w="75" w:type="dxa"/>
              <w:right w:w="130" w:type="dxa"/>
            </w:tcMar>
          </w:tcPr>
          <w:p w14:paraId="4B577189" w14:textId="77777777" w:rsidR="00FD17B9" w:rsidRDefault="00000000">
            <w:r>
              <w:rPr>
                <w:rFonts w:ascii="Calibri" w:hAnsi="Calibri"/>
                <w:color w:val="1E293B"/>
                <w:sz w:val="18"/>
              </w:rPr>
              <w:t>Consolidated Embeddings</w:t>
            </w:r>
          </w:p>
        </w:tc>
        <w:tc>
          <w:tcPr>
            <w:tcW w:w="2016" w:type="dxa"/>
            <w:shd w:val="clear" w:color="auto" w:fill="FFFFFF"/>
            <w:tcMar>
              <w:top w:w="75" w:type="dxa"/>
              <w:left w:w="130" w:type="dxa"/>
              <w:bottom w:w="75" w:type="dxa"/>
              <w:right w:w="130" w:type="dxa"/>
            </w:tcMar>
          </w:tcPr>
          <w:p w14:paraId="74AB6983" w14:textId="77777777" w:rsidR="00FD17B9" w:rsidRDefault="00000000">
            <w:r>
              <w:rPr>
                <w:rFonts w:ascii="Calibri" w:hAnsi="Calibri"/>
                <w:color w:val="1E293B"/>
                <w:sz w:val="18"/>
              </w:rPr>
              <w:t>Silhouette Score: 0.628</w:t>
            </w:r>
          </w:p>
        </w:tc>
        <w:tc>
          <w:tcPr>
            <w:tcW w:w="1728" w:type="dxa"/>
            <w:shd w:val="clear" w:color="auto" w:fill="FFFFFF"/>
            <w:tcMar>
              <w:top w:w="75" w:type="dxa"/>
              <w:left w:w="130" w:type="dxa"/>
              <w:bottom w:w="75" w:type="dxa"/>
              <w:right w:w="130" w:type="dxa"/>
            </w:tcMar>
          </w:tcPr>
          <w:p w14:paraId="6EFBB123" w14:textId="77777777" w:rsidR="00FD17B9" w:rsidRDefault="00000000">
            <w:r>
              <w:rPr>
                <w:rFonts w:ascii="Calibri" w:hAnsi="Calibri"/>
                <w:color w:val="1E293B"/>
                <w:sz w:val="18"/>
              </w:rPr>
              <w:t>GMM: 0.512 (+22.6%)</w:t>
            </w:r>
          </w:p>
        </w:tc>
        <w:tc>
          <w:tcPr>
            <w:tcW w:w="1152" w:type="dxa"/>
            <w:shd w:val="clear" w:color="auto" w:fill="FFFFFF"/>
            <w:tcMar>
              <w:top w:w="75" w:type="dxa"/>
              <w:left w:w="130" w:type="dxa"/>
              <w:bottom w:w="75" w:type="dxa"/>
              <w:right w:w="130" w:type="dxa"/>
            </w:tcMar>
          </w:tcPr>
          <w:p w14:paraId="48C770F1" w14:textId="77777777" w:rsidR="00FD17B9" w:rsidRDefault="00000000">
            <w:r>
              <w:rPr>
                <w:rFonts w:ascii="Calibri" w:hAnsi="Calibri"/>
                <w:color w:val="1E293B"/>
                <w:sz w:val="18"/>
              </w:rPr>
              <w:t>0.8 ms (CPU)</w:t>
            </w:r>
          </w:p>
        </w:tc>
        <w:tc>
          <w:tcPr>
            <w:tcW w:w="864" w:type="dxa"/>
            <w:shd w:val="clear" w:color="auto" w:fill="FFFFFF"/>
            <w:tcMar>
              <w:top w:w="75" w:type="dxa"/>
              <w:left w:w="130" w:type="dxa"/>
              <w:bottom w:w="75" w:type="dxa"/>
              <w:right w:w="130" w:type="dxa"/>
            </w:tcMar>
          </w:tcPr>
          <w:p w14:paraId="2644B6AD" w14:textId="77777777" w:rsidR="00FD17B9" w:rsidRDefault="00000000">
            <w:r>
              <w:rPr>
                <w:rFonts w:ascii="Calibri" w:hAnsi="Calibri"/>
                <w:color w:val="1E293B"/>
                <w:sz w:val="18"/>
              </w:rPr>
              <w:t>N/A</w:t>
            </w:r>
          </w:p>
        </w:tc>
      </w:tr>
    </w:tbl>
    <w:p w14:paraId="49093016" w14:textId="77777777" w:rsidR="00FD17B9" w:rsidRDefault="00FD17B9">
      <w:pPr>
        <w:spacing w:after="120"/>
      </w:pPr>
    </w:p>
    <w:p w14:paraId="008689EC" w14:textId="77777777" w:rsidR="00FD17B9" w:rsidRDefault="00000000">
      <w:pPr>
        <w:keepNext/>
        <w:spacing w:before="320" w:after="120"/>
      </w:pPr>
      <w:r>
        <w:rPr>
          <w:rFonts w:ascii="Calibri" w:hAnsi="Calibri"/>
          <w:b/>
          <w:color w:val="0F2A4A"/>
          <w:sz w:val="28"/>
        </w:rPr>
        <w:t>5. Individual Deep Learning Models &amp; Empirical Evaluation</w:t>
      </w:r>
    </w:p>
    <w:p w14:paraId="4465D29D" w14:textId="77777777" w:rsidR="00FD17B9" w:rsidRDefault="00000000">
      <w:pPr>
        <w:keepNext/>
        <w:spacing w:before="220" w:after="80"/>
      </w:pPr>
      <w:r>
        <w:rPr>
          <w:rFonts w:ascii="Calibri" w:hAnsi="Calibri"/>
          <w:b/>
          <w:color w:val="0D9488"/>
          <w:sz w:val="23"/>
        </w:rPr>
        <w:t>5.1 Model 1: Deep CNN Food Image Feature Extractor (Student 2)</w:t>
      </w:r>
    </w:p>
    <w:p w14:paraId="114DAD80" w14:textId="77777777" w:rsidR="00FD17B9" w:rsidRDefault="00000000">
      <w:pPr>
        <w:spacing w:after="100"/>
      </w:pPr>
      <w:r>
        <w:rPr>
          <w:rFonts w:ascii="Calibri" w:hAnsi="Calibri"/>
          <w:color w:val="334155"/>
          <w:sz w:val="20"/>
        </w:rPr>
        <w:t>Model 1 implements a compact depthwise separable convolutional neural network trained on Food-11 and validated across UEC FOOD-100. It achieves a Top-1 accuracy of 93.4% and Top-5 accuracy of 98.6% with only 2.2 million parameters (91.4% fewer parameters than ResNet-50).</w:t>
      </w:r>
    </w:p>
    <w:p w14:paraId="6C05CBFB" w14:textId="77777777" w:rsidR="00FD17B9" w:rsidRDefault="00000000">
      <w:pPr>
        <w:spacing w:before="120" w:after="40"/>
        <w:jc w:val="center"/>
      </w:pPr>
      <w:r>
        <w:rPr>
          <w:noProof/>
        </w:rPr>
        <w:drawing>
          <wp:inline distT="0" distB="0" distL="0" distR="0" wp14:anchorId="4DBD6223" wp14:editId="756AACDB">
            <wp:extent cx="5486400" cy="26222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nn_training_curves.png"/>
                    <pic:cNvPicPr/>
                  </pic:nvPicPr>
                  <pic:blipFill>
                    <a:blip r:embed="rId7"/>
                    <a:stretch>
                      <a:fillRect/>
                    </a:stretch>
                  </pic:blipFill>
                  <pic:spPr>
                    <a:xfrm>
                      <a:off x="0" y="0"/>
                      <a:ext cx="5486400" cy="2622211"/>
                    </a:xfrm>
                    <a:prstGeom prst="rect">
                      <a:avLst/>
                    </a:prstGeom>
                  </pic:spPr>
                </pic:pic>
              </a:graphicData>
            </a:graphic>
          </wp:inline>
        </w:drawing>
      </w:r>
    </w:p>
    <w:p w14:paraId="356F5D23" w14:textId="77777777" w:rsidR="00FD17B9" w:rsidRDefault="00000000">
      <w:pPr>
        <w:jc w:val="center"/>
      </w:pPr>
      <w:r>
        <w:rPr>
          <w:rFonts w:ascii="Calibri" w:hAnsi="Calibri"/>
          <w:i/>
          <w:color w:val="64748B"/>
          <w:sz w:val="18"/>
        </w:rPr>
        <w:t>Figure 2: Model 1 Cross-Entropy Loss and Top-1 Validation Accuracy Dynamics over 25 Training Epochs.</w:t>
      </w:r>
    </w:p>
    <w:p w14:paraId="0C54D26C" w14:textId="77777777" w:rsidR="00FD17B9" w:rsidRDefault="00000000">
      <w:pPr>
        <w:spacing w:before="120" w:after="40"/>
        <w:jc w:val="center"/>
      </w:pPr>
      <w:r>
        <w:rPr>
          <w:noProof/>
        </w:rPr>
        <w:drawing>
          <wp:inline distT="0" distB="0" distL="0" distR="0" wp14:anchorId="18764D17" wp14:editId="0D7824D4">
            <wp:extent cx="5486400" cy="27105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nn_accuracy_comparison.png"/>
                    <pic:cNvPicPr/>
                  </pic:nvPicPr>
                  <pic:blipFill>
                    <a:blip r:embed="rId8"/>
                    <a:stretch>
                      <a:fillRect/>
                    </a:stretch>
                  </pic:blipFill>
                  <pic:spPr>
                    <a:xfrm>
                      <a:off x="0" y="0"/>
                      <a:ext cx="5486400" cy="2710521"/>
                    </a:xfrm>
                    <a:prstGeom prst="rect">
                      <a:avLst/>
                    </a:prstGeom>
                  </pic:spPr>
                </pic:pic>
              </a:graphicData>
            </a:graphic>
          </wp:inline>
        </w:drawing>
      </w:r>
    </w:p>
    <w:p w14:paraId="2D193062" w14:textId="77777777" w:rsidR="00FD17B9" w:rsidRDefault="00000000">
      <w:pPr>
        <w:jc w:val="center"/>
      </w:pPr>
      <w:r>
        <w:rPr>
          <w:rFonts w:ascii="Calibri" w:hAnsi="Calibri"/>
          <w:i/>
          <w:color w:val="64748B"/>
          <w:sz w:val="18"/>
        </w:rPr>
        <w:t>Figure 3: Model 1 Cross-Dataset Accuracy Benchmark (Food-11 vs. UEC FOOD-100) Compared with VGG-16, ResNet-50, and MobileNetV2.</w:t>
      </w:r>
    </w:p>
    <w:tbl>
      <w:tblPr>
        <w:tblW w:w="0" w:type="auto"/>
        <w:jc w:val="center"/>
        <w:tblLayout w:type="fixed"/>
        <w:tblLook w:val="04A0" w:firstRow="1" w:lastRow="0" w:firstColumn="1" w:lastColumn="0" w:noHBand="0" w:noVBand="1"/>
      </w:tblPr>
      <w:tblGrid>
        <w:gridCol w:w="2160"/>
        <w:gridCol w:w="1440"/>
        <w:gridCol w:w="1440"/>
        <w:gridCol w:w="1728"/>
        <w:gridCol w:w="1440"/>
        <w:gridCol w:w="1152"/>
      </w:tblGrid>
      <w:tr w:rsidR="00FD17B9" w14:paraId="30CD1B92" w14:textId="77777777">
        <w:trPr>
          <w:jc w:val="center"/>
        </w:trPr>
        <w:tc>
          <w:tcPr>
            <w:tcW w:w="2160" w:type="dxa"/>
            <w:shd w:val="clear" w:color="auto" w:fill="1E3A8A"/>
            <w:tcMar>
              <w:top w:w="110" w:type="dxa"/>
              <w:left w:w="130" w:type="dxa"/>
              <w:bottom w:w="110" w:type="dxa"/>
              <w:right w:w="130" w:type="dxa"/>
            </w:tcMar>
          </w:tcPr>
          <w:p w14:paraId="3A61ED74" w14:textId="77777777" w:rsidR="00FD17B9" w:rsidRDefault="00000000">
            <w:r>
              <w:rPr>
                <w:rFonts w:ascii="Calibri" w:hAnsi="Calibri"/>
                <w:b/>
                <w:color w:val="FFFFFF"/>
                <w:sz w:val="19"/>
              </w:rPr>
              <w:lastRenderedPageBreak/>
              <w:t>Architecture</w:t>
            </w:r>
          </w:p>
        </w:tc>
        <w:tc>
          <w:tcPr>
            <w:tcW w:w="1440" w:type="dxa"/>
            <w:shd w:val="clear" w:color="auto" w:fill="1E3A8A"/>
            <w:tcMar>
              <w:top w:w="110" w:type="dxa"/>
              <w:left w:w="130" w:type="dxa"/>
              <w:bottom w:w="110" w:type="dxa"/>
              <w:right w:w="130" w:type="dxa"/>
            </w:tcMar>
          </w:tcPr>
          <w:p w14:paraId="59DF4A6A" w14:textId="77777777" w:rsidR="00FD17B9" w:rsidRDefault="00000000">
            <w:r>
              <w:rPr>
                <w:rFonts w:ascii="Calibri" w:hAnsi="Calibri"/>
                <w:b/>
                <w:color w:val="FFFFFF"/>
                <w:sz w:val="19"/>
              </w:rPr>
              <w:t>Food-11 Top-1</w:t>
            </w:r>
          </w:p>
        </w:tc>
        <w:tc>
          <w:tcPr>
            <w:tcW w:w="1440" w:type="dxa"/>
            <w:shd w:val="clear" w:color="auto" w:fill="1E3A8A"/>
            <w:tcMar>
              <w:top w:w="110" w:type="dxa"/>
              <w:left w:w="130" w:type="dxa"/>
              <w:bottom w:w="110" w:type="dxa"/>
              <w:right w:w="130" w:type="dxa"/>
            </w:tcMar>
          </w:tcPr>
          <w:p w14:paraId="6636A517" w14:textId="77777777" w:rsidR="00FD17B9" w:rsidRDefault="00000000">
            <w:r>
              <w:rPr>
                <w:rFonts w:ascii="Calibri" w:hAnsi="Calibri"/>
                <w:b/>
                <w:color w:val="FFFFFF"/>
                <w:sz w:val="19"/>
              </w:rPr>
              <w:t>Food-11 Top-5</w:t>
            </w:r>
          </w:p>
        </w:tc>
        <w:tc>
          <w:tcPr>
            <w:tcW w:w="1728" w:type="dxa"/>
            <w:shd w:val="clear" w:color="auto" w:fill="1E3A8A"/>
            <w:tcMar>
              <w:top w:w="110" w:type="dxa"/>
              <w:left w:w="130" w:type="dxa"/>
              <w:bottom w:w="110" w:type="dxa"/>
              <w:right w:w="130" w:type="dxa"/>
            </w:tcMar>
          </w:tcPr>
          <w:p w14:paraId="5968425D" w14:textId="77777777" w:rsidR="00FD17B9" w:rsidRDefault="00000000">
            <w:r>
              <w:rPr>
                <w:rFonts w:ascii="Calibri" w:hAnsi="Calibri"/>
                <w:b/>
                <w:color w:val="FFFFFF"/>
                <w:sz w:val="19"/>
              </w:rPr>
              <w:t>UEC FOOD-100 Top-1</w:t>
            </w:r>
          </w:p>
        </w:tc>
        <w:tc>
          <w:tcPr>
            <w:tcW w:w="1440" w:type="dxa"/>
            <w:shd w:val="clear" w:color="auto" w:fill="1E3A8A"/>
            <w:tcMar>
              <w:top w:w="110" w:type="dxa"/>
              <w:left w:w="130" w:type="dxa"/>
              <w:bottom w:w="110" w:type="dxa"/>
              <w:right w:w="130" w:type="dxa"/>
            </w:tcMar>
          </w:tcPr>
          <w:p w14:paraId="0FC6CFEA" w14:textId="77777777" w:rsidR="00FD17B9" w:rsidRDefault="00000000">
            <w:r>
              <w:rPr>
                <w:rFonts w:ascii="Calibri" w:hAnsi="Calibri"/>
                <w:b/>
                <w:color w:val="FFFFFF"/>
                <w:sz w:val="19"/>
              </w:rPr>
              <w:t>Parameter Count</w:t>
            </w:r>
          </w:p>
        </w:tc>
        <w:tc>
          <w:tcPr>
            <w:tcW w:w="1152" w:type="dxa"/>
            <w:shd w:val="clear" w:color="auto" w:fill="1E3A8A"/>
            <w:tcMar>
              <w:top w:w="110" w:type="dxa"/>
              <w:left w:w="130" w:type="dxa"/>
              <w:bottom w:w="110" w:type="dxa"/>
              <w:right w:w="130" w:type="dxa"/>
            </w:tcMar>
          </w:tcPr>
          <w:p w14:paraId="59230D96" w14:textId="77777777" w:rsidR="00FD17B9" w:rsidRDefault="00000000">
            <w:r>
              <w:rPr>
                <w:rFonts w:ascii="Calibri" w:hAnsi="Calibri"/>
                <w:b/>
                <w:color w:val="FFFFFF"/>
                <w:sz w:val="19"/>
              </w:rPr>
              <w:t>CPU Latency</w:t>
            </w:r>
          </w:p>
        </w:tc>
      </w:tr>
      <w:tr w:rsidR="00FD17B9" w14:paraId="259A782E" w14:textId="77777777">
        <w:trPr>
          <w:jc w:val="center"/>
        </w:trPr>
        <w:tc>
          <w:tcPr>
            <w:tcW w:w="2160" w:type="dxa"/>
            <w:shd w:val="clear" w:color="auto" w:fill="FFFFFF"/>
            <w:tcMar>
              <w:top w:w="75" w:type="dxa"/>
              <w:left w:w="130" w:type="dxa"/>
              <w:bottom w:w="75" w:type="dxa"/>
              <w:right w:w="130" w:type="dxa"/>
            </w:tcMar>
          </w:tcPr>
          <w:p w14:paraId="47A76EFB" w14:textId="77777777" w:rsidR="00FD17B9" w:rsidRDefault="00000000">
            <w:r>
              <w:rPr>
                <w:rFonts w:ascii="Calibri" w:hAnsi="Calibri"/>
                <w:color w:val="1E293B"/>
                <w:sz w:val="18"/>
              </w:rPr>
              <w:t>VGG-16</w:t>
            </w:r>
          </w:p>
        </w:tc>
        <w:tc>
          <w:tcPr>
            <w:tcW w:w="1440" w:type="dxa"/>
            <w:shd w:val="clear" w:color="auto" w:fill="FFFFFF"/>
            <w:tcMar>
              <w:top w:w="75" w:type="dxa"/>
              <w:left w:w="130" w:type="dxa"/>
              <w:bottom w:w="75" w:type="dxa"/>
              <w:right w:w="130" w:type="dxa"/>
            </w:tcMar>
          </w:tcPr>
          <w:p w14:paraId="7D595CD6" w14:textId="77777777" w:rsidR="00FD17B9" w:rsidRDefault="00000000">
            <w:r>
              <w:rPr>
                <w:rFonts w:ascii="Calibri" w:hAnsi="Calibri"/>
                <w:color w:val="1E293B"/>
                <w:sz w:val="18"/>
              </w:rPr>
              <w:t>74.2%</w:t>
            </w:r>
          </w:p>
        </w:tc>
        <w:tc>
          <w:tcPr>
            <w:tcW w:w="1440" w:type="dxa"/>
            <w:shd w:val="clear" w:color="auto" w:fill="FFFFFF"/>
            <w:tcMar>
              <w:top w:w="75" w:type="dxa"/>
              <w:left w:w="130" w:type="dxa"/>
              <w:bottom w:w="75" w:type="dxa"/>
              <w:right w:w="130" w:type="dxa"/>
            </w:tcMar>
          </w:tcPr>
          <w:p w14:paraId="684B6CC9" w14:textId="77777777" w:rsidR="00FD17B9" w:rsidRDefault="00000000">
            <w:r>
              <w:rPr>
                <w:rFonts w:ascii="Calibri" w:hAnsi="Calibri"/>
                <w:color w:val="1E293B"/>
                <w:sz w:val="18"/>
              </w:rPr>
              <w:t>91.0%</w:t>
            </w:r>
          </w:p>
        </w:tc>
        <w:tc>
          <w:tcPr>
            <w:tcW w:w="1728" w:type="dxa"/>
            <w:shd w:val="clear" w:color="auto" w:fill="FFFFFF"/>
            <w:tcMar>
              <w:top w:w="75" w:type="dxa"/>
              <w:left w:w="130" w:type="dxa"/>
              <w:bottom w:w="75" w:type="dxa"/>
              <w:right w:w="130" w:type="dxa"/>
            </w:tcMar>
          </w:tcPr>
          <w:p w14:paraId="30993C5A" w14:textId="77777777" w:rsidR="00FD17B9" w:rsidRDefault="00000000">
            <w:r>
              <w:rPr>
                <w:rFonts w:ascii="Calibri" w:hAnsi="Calibri"/>
                <w:color w:val="1E293B"/>
                <w:sz w:val="18"/>
              </w:rPr>
              <w:t>68.5%</w:t>
            </w:r>
          </w:p>
        </w:tc>
        <w:tc>
          <w:tcPr>
            <w:tcW w:w="1440" w:type="dxa"/>
            <w:shd w:val="clear" w:color="auto" w:fill="FFFFFF"/>
            <w:tcMar>
              <w:top w:w="75" w:type="dxa"/>
              <w:left w:w="130" w:type="dxa"/>
              <w:bottom w:w="75" w:type="dxa"/>
              <w:right w:w="130" w:type="dxa"/>
            </w:tcMar>
          </w:tcPr>
          <w:p w14:paraId="01AD20AA" w14:textId="77777777" w:rsidR="00FD17B9" w:rsidRDefault="00000000">
            <w:r>
              <w:rPr>
                <w:rFonts w:ascii="Calibri" w:hAnsi="Calibri"/>
                <w:color w:val="1E293B"/>
                <w:sz w:val="18"/>
              </w:rPr>
              <w:t>138.4 M</w:t>
            </w:r>
          </w:p>
        </w:tc>
        <w:tc>
          <w:tcPr>
            <w:tcW w:w="1152" w:type="dxa"/>
            <w:shd w:val="clear" w:color="auto" w:fill="FFFFFF"/>
            <w:tcMar>
              <w:top w:w="75" w:type="dxa"/>
              <w:left w:w="130" w:type="dxa"/>
              <w:bottom w:w="75" w:type="dxa"/>
              <w:right w:w="130" w:type="dxa"/>
            </w:tcMar>
          </w:tcPr>
          <w:p w14:paraId="69CAD6AC" w14:textId="77777777" w:rsidR="00FD17B9" w:rsidRDefault="00000000">
            <w:r>
              <w:rPr>
                <w:rFonts w:ascii="Calibri" w:hAnsi="Calibri"/>
                <w:color w:val="1E293B"/>
                <w:sz w:val="18"/>
              </w:rPr>
              <w:t>48.5 ms</w:t>
            </w:r>
          </w:p>
        </w:tc>
      </w:tr>
      <w:tr w:rsidR="00FD17B9" w14:paraId="377E6AFF" w14:textId="77777777">
        <w:trPr>
          <w:jc w:val="center"/>
        </w:trPr>
        <w:tc>
          <w:tcPr>
            <w:tcW w:w="2160" w:type="dxa"/>
            <w:shd w:val="clear" w:color="auto" w:fill="EFF6FF"/>
            <w:tcMar>
              <w:top w:w="75" w:type="dxa"/>
              <w:left w:w="130" w:type="dxa"/>
              <w:bottom w:w="75" w:type="dxa"/>
              <w:right w:w="130" w:type="dxa"/>
            </w:tcMar>
          </w:tcPr>
          <w:p w14:paraId="32013236" w14:textId="77777777" w:rsidR="00FD17B9" w:rsidRDefault="00000000">
            <w:r>
              <w:rPr>
                <w:rFonts w:ascii="Calibri" w:hAnsi="Calibri"/>
                <w:color w:val="1E293B"/>
                <w:sz w:val="18"/>
              </w:rPr>
              <w:t>ResNet-50</w:t>
            </w:r>
          </w:p>
        </w:tc>
        <w:tc>
          <w:tcPr>
            <w:tcW w:w="1440" w:type="dxa"/>
            <w:shd w:val="clear" w:color="auto" w:fill="EFF6FF"/>
            <w:tcMar>
              <w:top w:w="75" w:type="dxa"/>
              <w:left w:w="130" w:type="dxa"/>
              <w:bottom w:w="75" w:type="dxa"/>
              <w:right w:w="130" w:type="dxa"/>
            </w:tcMar>
          </w:tcPr>
          <w:p w14:paraId="72F00F9D" w14:textId="77777777" w:rsidR="00FD17B9" w:rsidRDefault="00000000">
            <w:r>
              <w:rPr>
                <w:rFonts w:ascii="Calibri" w:hAnsi="Calibri"/>
                <w:color w:val="1E293B"/>
                <w:sz w:val="18"/>
              </w:rPr>
              <w:t>82.5%</w:t>
            </w:r>
          </w:p>
        </w:tc>
        <w:tc>
          <w:tcPr>
            <w:tcW w:w="1440" w:type="dxa"/>
            <w:shd w:val="clear" w:color="auto" w:fill="EFF6FF"/>
            <w:tcMar>
              <w:top w:w="75" w:type="dxa"/>
              <w:left w:w="130" w:type="dxa"/>
              <w:bottom w:w="75" w:type="dxa"/>
              <w:right w:w="130" w:type="dxa"/>
            </w:tcMar>
          </w:tcPr>
          <w:p w14:paraId="7E93FD9B" w14:textId="77777777" w:rsidR="00FD17B9" w:rsidRDefault="00000000">
            <w:r>
              <w:rPr>
                <w:rFonts w:ascii="Calibri" w:hAnsi="Calibri"/>
                <w:color w:val="1E293B"/>
                <w:sz w:val="18"/>
              </w:rPr>
              <w:t>95.2%</w:t>
            </w:r>
          </w:p>
        </w:tc>
        <w:tc>
          <w:tcPr>
            <w:tcW w:w="1728" w:type="dxa"/>
            <w:shd w:val="clear" w:color="auto" w:fill="EFF6FF"/>
            <w:tcMar>
              <w:top w:w="75" w:type="dxa"/>
              <w:left w:w="130" w:type="dxa"/>
              <w:bottom w:w="75" w:type="dxa"/>
              <w:right w:w="130" w:type="dxa"/>
            </w:tcMar>
          </w:tcPr>
          <w:p w14:paraId="0E752204" w14:textId="77777777" w:rsidR="00FD17B9" w:rsidRDefault="00000000">
            <w:r>
              <w:rPr>
                <w:rFonts w:ascii="Calibri" w:hAnsi="Calibri"/>
                <w:color w:val="1E293B"/>
                <w:sz w:val="18"/>
              </w:rPr>
              <w:t>76.2%</w:t>
            </w:r>
          </w:p>
        </w:tc>
        <w:tc>
          <w:tcPr>
            <w:tcW w:w="1440" w:type="dxa"/>
            <w:shd w:val="clear" w:color="auto" w:fill="EFF6FF"/>
            <w:tcMar>
              <w:top w:w="75" w:type="dxa"/>
              <w:left w:w="130" w:type="dxa"/>
              <w:bottom w:w="75" w:type="dxa"/>
              <w:right w:w="130" w:type="dxa"/>
            </w:tcMar>
          </w:tcPr>
          <w:p w14:paraId="3EA6ACEC" w14:textId="77777777" w:rsidR="00FD17B9" w:rsidRDefault="00000000">
            <w:r>
              <w:rPr>
                <w:rFonts w:ascii="Calibri" w:hAnsi="Calibri"/>
                <w:color w:val="1E293B"/>
                <w:sz w:val="18"/>
              </w:rPr>
              <w:t>25.6 M</w:t>
            </w:r>
          </w:p>
        </w:tc>
        <w:tc>
          <w:tcPr>
            <w:tcW w:w="1152" w:type="dxa"/>
            <w:shd w:val="clear" w:color="auto" w:fill="EFF6FF"/>
            <w:tcMar>
              <w:top w:w="75" w:type="dxa"/>
              <w:left w:w="130" w:type="dxa"/>
              <w:bottom w:w="75" w:type="dxa"/>
              <w:right w:w="130" w:type="dxa"/>
            </w:tcMar>
          </w:tcPr>
          <w:p w14:paraId="1B44BFCA" w14:textId="77777777" w:rsidR="00FD17B9" w:rsidRDefault="00000000">
            <w:r>
              <w:rPr>
                <w:rFonts w:ascii="Calibri" w:hAnsi="Calibri"/>
                <w:color w:val="1E293B"/>
                <w:sz w:val="18"/>
              </w:rPr>
              <w:t>24.1 ms</w:t>
            </w:r>
          </w:p>
        </w:tc>
      </w:tr>
      <w:tr w:rsidR="00FD17B9" w14:paraId="4A050CFF" w14:textId="77777777">
        <w:trPr>
          <w:jc w:val="center"/>
        </w:trPr>
        <w:tc>
          <w:tcPr>
            <w:tcW w:w="2160" w:type="dxa"/>
            <w:shd w:val="clear" w:color="auto" w:fill="FFFFFF"/>
            <w:tcMar>
              <w:top w:w="75" w:type="dxa"/>
              <w:left w:w="130" w:type="dxa"/>
              <w:bottom w:w="75" w:type="dxa"/>
              <w:right w:w="130" w:type="dxa"/>
            </w:tcMar>
          </w:tcPr>
          <w:p w14:paraId="07DB7E79" w14:textId="77777777" w:rsidR="00FD17B9" w:rsidRDefault="00000000">
            <w:r>
              <w:rPr>
                <w:rFonts w:ascii="Calibri" w:hAnsi="Calibri"/>
                <w:color w:val="1E293B"/>
                <w:sz w:val="18"/>
              </w:rPr>
              <w:t>MobileNetV2</w:t>
            </w:r>
          </w:p>
        </w:tc>
        <w:tc>
          <w:tcPr>
            <w:tcW w:w="1440" w:type="dxa"/>
            <w:shd w:val="clear" w:color="auto" w:fill="FFFFFF"/>
            <w:tcMar>
              <w:top w:w="75" w:type="dxa"/>
              <w:left w:w="130" w:type="dxa"/>
              <w:bottom w:w="75" w:type="dxa"/>
              <w:right w:w="130" w:type="dxa"/>
            </w:tcMar>
          </w:tcPr>
          <w:p w14:paraId="0A8FA687" w14:textId="77777777" w:rsidR="00FD17B9" w:rsidRDefault="00000000">
            <w:r>
              <w:rPr>
                <w:rFonts w:ascii="Calibri" w:hAnsi="Calibri"/>
                <w:color w:val="1E293B"/>
                <w:sz w:val="18"/>
              </w:rPr>
              <w:t>84.1%</w:t>
            </w:r>
          </w:p>
        </w:tc>
        <w:tc>
          <w:tcPr>
            <w:tcW w:w="1440" w:type="dxa"/>
            <w:shd w:val="clear" w:color="auto" w:fill="FFFFFF"/>
            <w:tcMar>
              <w:top w:w="75" w:type="dxa"/>
              <w:left w:w="130" w:type="dxa"/>
              <w:bottom w:w="75" w:type="dxa"/>
              <w:right w:w="130" w:type="dxa"/>
            </w:tcMar>
          </w:tcPr>
          <w:p w14:paraId="43F42FDB" w14:textId="77777777" w:rsidR="00FD17B9" w:rsidRDefault="00000000">
            <w:r>
              <w:rPr>
                <w:rFonts w:ascii="Calibri" w:hAnsi="Calibri"/>
                <w:color w:val="1E293B"/>
                <w:sz w:val="18"/>
              </w:rPr>
              <w:t>95.8%</w:t>
            </w:r>
          </w:p>
        </w:tc>
        <w:tc>
          <w:tcPr>
            <w:tcW w:w="1728" w:type="dxa"/>
            <w:shd w:val="clear" w:color="auto" w:fill="FFFFFF"/>
            <w:tcMar>
              <w:top w:w="75" w:type="dxa"/>
              <w:left w:w="130" w:type="dxa"/>
              <w:bottom w:w="75" w:type="dxa"/>
              <w:right w:w="130" w:type="dxa"/>
            </w:tcMar>
          </w:tcPr>
          <w:p w14:paraId="09DCC1D9" w14:textId="77777777" w:rsidR="00FD17B9" w:rsidRDefault="00000000">
            <w:r>
              <w:rPr>
                <w:rFonts w:ascii="Calibri" w:hAnsi="Calibri"/>
                <w:color w:val="1E293B"/>
                <w:sz w:val="18"/>
              </w:rPr>
              <w:t>77.8%</w:t>
            </w:r>
          </w:p>
        </w:tc>
        <w:tc>
          <w:tcPr>
            <w:tcW w:w="1440" w:type="dxa"/>
            <w:shd w:val="clear" w:color="auto" w:fill="FFFFFF"/>
            <w:tcMar>
              <w:top w:w="75" w:type="dxa"/>
              <w:left w:w="130" w:type="dxa"/>
              <w:bottom w:w="75" w:type="dxa"/>
              <w:right w:w="130" w:type="dxa"/>
            </w:tcMar>
          </w:tcPr>
          <w:p w14:paraId="75055AC6" w14:textId="77777777" w:rsidR="00FD17B9" w:rsidRDefault="00000000">
            <w:r>
              <w:rPr>
                <w:rFonts w:ascii="Calibri" w:hAnsi="Calibri"/>
                <w:color w:val="1E293B"/>
                <w:sz w:val="18"/>
              </w:rPr>
              <w:t>3.5 M</w:t>
            </w:r>
          </w:p>
        </w:tc>
        <w:tc>
          <w:tcPr>
            <w:tcW w:w="1152" w:type="dxa"/>
            <w:shd w:val="clear" w:color="auto" w:fill="FFFFFF"/>
            <w:tcMar>
              <w:top w:w="75" w:type="dxa"/>
              <w:left w:w="130" w:type="dxa"/>
              <w:bottom w:w="75" w:type="dxa"/>
              <w:right w:w="130" w:type="dxa"/>
            </w:tcMar>
          </w:tcPr>
          <w:p w14:paraId="69785FEE" w14:textId="77777777" w:rsidR="00FD17B9" w:rsidRDefault="00000000">
            <w:r>
              <w:rPr>
                <w:rFonts w:ascii="Calibri" w:hAnsi="Calibri"/>
                <w:color w:val="1E293B"/>
                <w:sz w:val="18"/>
              </w:rPr>
              <w:t>9.8 ms</w:t>
            </w:r>
          </w:p>
        </w:tc>
      </w:tr>
      <w:tr w:rsidR="00FD17B9" w14:paraId="3DC1DFE1" w14:textId="77777777">
        <w:trPr>
          <w:jc w:val="center"/>
        </w:trPr>
        <w:tc>
          <w:tcPr>
            <w:tcW w:w="2160" w:type="dxa"/>
            <w:shd w:val="clear" w:color="auto" w:fill="EFF6FF"/>
            <w:tcMar>
              <w:top w:w="75" w:type="dxa"/>
              <w:left w:w="130" w:type="dxa"/>
              <w:bottom w:w="75" w:type="dxa"/>
              <w:right w:w="130" w:type="dxa"/>
            </w:tcMar>
          </w:tcPr>
          <w:p w14:paraId="3ED05CD1" w14:textId="77777777" w:rsidR="00FD17B9" w:rsidRDefault="00000000">
            <w:r>
              <w:rPr>
                <w:rFonts w:ascii="Calibri" w:hAnsi="Calibri"/>
                <w:color w:val="1E293B"/>
                <w:sz w:val="18"/>
              </w:rPr>
              <w:t>FoodWiseCNN (Proposed)</w:t>
            </w:r>
          </w:p>
        </w:tc>
        <w:tc>
          <w:tcPr>
            <w:tcW w:w="1440" w:type="dxa"/>
            <w:shd w:val="clear" w:color="auto" w:fill="EFF6FF"/>
            <w:tcMar>
              <w:top w:w="75" w:type="dxa"/>
              <w:left w:w="130" w:type="dxa"/>
              <w:bottom w:w="75" w:type="dxa"/>
              <w:right w:w="130" w:type="dxa"/>
            </w:tcMar>
          </w:tcPr>
          <w:p w14:paraId="5A859105" w14:textId="77777777" w:rsidR="00FD17B9" w:rsidRDefault="00000000">
            <w:r>
              <w:rPr>
                <w:rFonts w:ascii="Calibri" w:hAnsi="Calibri"/>
                <w:color w:val="1E293B"/>
                <w:sz w:val="18"/>
              </w:rPr>
              <w:t>93.4%</w:t>
            </w:r>
          </w:p>
        </w:tc>
        <w:tc>
          <w:tcPr>
            <w:tcW w:w="1440" w:type="dxa"/>
            <w:shd w:val="clear" w:color="auto" w:fill="EFF6FF"/>
            <w:tcMar>
              <w:top w:w="75" w:type="dxa"/>
              <w:left w:w="130" w:type="dxa"/>
              <w:bottom w:w="75" w:type="dxa"/>
              <w:right w:w="130" w:type="dxa"/>
            </w:tcMar>
          </w:tcPr>
          <w:p w14:paraId="51195783" w14:textId="77777777" w:rsidR="00FD17B9" w:rsidRDefault="00000000">
            <w:r>
              <w:rPr>
                <w:rFonts w:ascii="Calibri" w:hAnsi="Calibri"/>
                <w:color w:val="1E293B"/>
                <w:sz w:val="18"/>
              </w:rPr>
              <w:t>98.6%</w:t>
            </w:r>
          </w:p>
        </w:tc>
        <w:tc>
          <w:tcPr>
            <w:tcW w:w="1728" w:type="dxa"/>
            <w:shd w:val="clear" w:color="auto" w:fill="EFF6FF"/>
            <w:tcMar>
              <w:top w:w="75" w:type="dxa"/>
              <w:left w:w="130" w:type="dxa"/>
              <w:bottom w:w="75" w:type="dxa"/>
              <w:right w:w="130" w:type="dxa"/>
            </w:tcMar>
          </w:tcPr>
          <w:p w14:paraId="543F2F9B" w14:textId="77777777" w:rsidR="00FD17B9" w:rsidRDefault="00000000">
            <w:r>
              <w:rPr>
                <w:rFonts w:ascii="Calibri" w:hAnsi="Calibri"/>
                <w:color w:val="1E293B"/>
                <w:sz w:val="18"/>
              </w:rPr>
              <w:t>86.2%</w:t>
            </w:r>
          </w:p>
        </w:tc>
        <w:tc>
          <w:tcPr>
            <w:tcW w:w="1440" w:type="dxa"/>
            <w:shd w:val="clear" w:color="auto" w:fill="EFF6FF"/>
            <w:tcMar>
              <w:top w:w="75" w:type="dxa"/>
              <w:left w:w="130" w:type="dxa"/>
              <w:bottom w:w="75" w:type="dxa"/>
              <w:right w:w="130" w:type="dxa"/>
            </w:tcMar>
          </w:tcPr>
          <w:p w14:paraId="1712202F" w14:textId="77777777" w:rsidR="00FD17B9" w:rsidRDefault="00000000">
            <w:r>
              <w:rPr>
                <w:rFonts w:ascii="Calibri" w:hAnsi="Calibri"/>
                <w:color w:val="1E293B"/>
                <w:sz w:val="18"/>
              </w:rPr>
              <w:t>2.2 M</w:t>
            </w:r>
          </w:p>
        </w:tc>
        <w:tc>
          <w:tcPr>
            <w:tcW w:w="1152" w:type="dxa"/>
            <w:shd w:val="clear" w:color="auto" w:fill="EFF6FF"/>
            <w:tcMar>
              <w:top w:w="75" w:type="dxa"/>
              <w:left w:w="130" w:type="dxa"/>
              <w:bottom w:w="75" w:type="dxa"/>
              <w:right w:w="130" w:type="dxa"/>
            </w:tcMar>
          </w:tcPr>
          <w:p w14:paraId="2D695A81" w14:textId="77777777" w:rsidR="00FD17B9" w:rsidRDefault="00000000">
            <w:r>
              <w:rPr>
                <w:rFonts w:ascii="Calibri" w:hAnsi="Calibri"/>
                <w:color w:val="1E293B"/>
                <w:sz w:val="18"/>
              </w:rPr>
              <w:t>8.2 ms</w:t>
            </w:r>
          </w:p>
        </w:tc>
      </w:tr>
    </w:tbl>
    <w:p w14:paraId="51B68C7C" w14:textId="77777777" w:rsidR="00FD17B9" w:rsidRDefault="00FD17B9">
      <w:pPr>
        <w:spacing w:after="120"/>
      </w:pPr>
    </w:p>
    <w:p w14:paraId="63385167" w14:textId="77777777" w:rsidR="00FD17B9" w:rsidRDefault="00000000">
      <w:pPr>
        <w:keepNext/>
        <w:spacing w:before="220" w:after="80"/>
      </w:pPr>
      <w:r>
        <w:rPr>
          <w:rFonts w:ascii="Calibri" w:hAnsi="Calibri"/>
          <w:b/>
          <w:color w:val="0D9488"/>
          <w:sz w:val="23"/>
        </w:rPr>
        <w:t>5.2 Model 2: Metabolic Profile Autoencoder (Student 3)</w:t>
      </w:r>
    </w:p>
    <w:p w14:paraId="0297CCE4" w14:textId="77777777" w:rsidR="00FD17B9" w:rsidRDefault="00000000">
      <w:pPr>
        <w:spacing w:after="100"/>
      </w:pPr>
      <w:r>
        <w:rPr>
          <w:rFonts w:ascii="Calibri" w:hAnsi="Calibri"/>
          <w:color w:val="334155"/>
          <w:sz w:val="20"/>
        </w:rPr>
        <w:t>Model 2 compresses 16 clinical biomarker and macro targets into a compact 64-dimensional latent embedding. It achieves a reconstruction Mean Squared Error of 0.0014, outperforming linear PCA by 97.1%.</w:t>
      </w:r>
    </w:p>
    <w:p w14:paraId="149BEC98" w14:textId="77777777" w:rsidR="00FD17B9" w:rsidRDefault="00000000">
      <w:pPr>
        <w:spacing w:before="120" w:after="40"/>
        <w:jc w:val="center"/>
      </w:pPr>
      <w:r>
        <w:rPr>
          <w:noProof/>
        </w:rPr>
        <w:drawing>
          <wp:inline distT="0" distB="0" distL="0" distR="0" wp14:anchorId="552998B4" wp14:editId="37D41A5E">
            <wp:extent cx="5486400" cy="27266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utoencoder_reconstruction.png"/>
                    <pic:cNvPicPr/>
                  </pic:nvPicPr>
                  <pic:blipFill>
                    <a:blip r:embed="rId9"/>
                    <a:stretch>
                      <a:fillRect/>
                    </a:stretch>
                  </pic:blipFill>
                  <pic:spPr>
                    <a:xfrm>
                      <a:off x="0" y="0"/>
                      <a:ext cx="5486400" cy="2726603"/>
                    </a:xfrm>
                    <a:prstGeom prst="rect">
                      <a:avLst/>
                    </a:prstGeom>
                  </pic:spPr>
                </pic:pic>
              </a:graphicData>
            </a:graphic>
          </wp:inline>
        </w:drawing>
      </w:r>
    </w:p>
    <w:p w14:paraId="3CD04BAD" w14:textId="77777777" w:rsidR="00FD17B9" w:rsidRDefault="00000000">
      <w:pPr>
        <w:jc w:val="center"/>
      </w:pPr>
      <w:r>
        <w:rPr>
          <w:rFonts w:ascii="Calibri" w:hAnsi="Calibri"/>
          <w:i/>
          <w:color w:val="64748B"/>
          <w:sz w:val="18"/>
        </w:rPr>
        <w:t>Figure 4: Model 2 (Metabolic Profile Autoencoder) 16-D Feature Reconstruction Fidelity vs. Ground Truth.</w:t>
      </w:r>
    </w:p>
    <w:tbl>
      <w:tblPr>
        <w:tblW w:w="0" w:type="auto"/>
        <w:jc w:val="center"/>
        <w:tblLayout w:type="fixed"/>
        <w:tblLook w:val="04A0" w:firstRow="1" w:lastRow="0" w:firstColumn="1" w:lastColumn="0" w:noHBand="0" w:noVBand="1"/>
      </w:tblPr>
      <w:tblGrid>
        <w:gridCol w:w="2880"/>
        <w:gridCol w:w="1728"/>
        <w:gridCol w:w="1872"/>
        <w:gridCol w:w="1728"/>
        <w:gridCol w:w="1152"/>
      </w:tblGrid>
      <w:tr w:rsidR="00FD17B9" w14:paraId="7C6D26E4" w14:textId="77777777">
        <w:trPr>
          <w:jc w:val="center"/>
        </w:trPr>
        <w:tc>
          <w:tcPr>
            <w:tcW w:w="2880" w:type="dxa"/>
            <w:shd w:val="clear" w:color="auto" w:fill="0D9488"/>
            <w:tcMar>
              <w:top w:w="110" w:type="dxa"/>
              <w:left w:w="130" w:type="dxa"/>
              <w:bottom w:w="110" w:type="dxa"/>
              <w:right w:w="130" w:type="dxa"/>
            </w:tcMar>
          </w:tcPr>
          <w:p w14:paraId="1DF40F21" w14:textId="77777777" w:rsidR="00FD17B9" w:rsidRDefault="00000000">
            <w:r>
              <w:rPr>
                <w:rFonts w:ascii="Calibri" w:hAnsi="Calibri"/>
                <w:b/>
                <w:color w:val="FFFFFF"/>
                <w:sz w:val="19"/>
              </w:rPr>
              <w:t>Dimensionality Method</w:t>
            </w:r>
          </w:p>
        </w:tc>
        <w:tc>
          <w:tcPr>
            <w:tcW w:w="1728" w:type="dxa"/>
            <w:shd w:val="clear" w:color="auto" w:fill="0D9488"/>
            <w:tcMar>
              <w:top w:w="110" w:type="dxa"/>
              <w:left w:w="130" w:type="dxa"/>
              <w:bottom w:w="110" w:type="dxa"/>
              <w:right w:w="130" w:type="dxa"/>
            </w:tcMar>
          </w:tcPr>
          <w:p w14:paraId="36F53251" w14:textId="77777777" w:rsidR="00FD17B9" w:rsidRDefault="00000000">
            <w:r>
              <w:rPr>
                <w:rFonts w:ascii="Calibri" w:hAnsi="Calibri"/>
                <w:b/>
                <w:color w:val="FFFFFF"/>
                <w:sz w:val="19"/>
              </w:rPr>
              <w:t>Latent Dimension</w:t>
            </w:r>
          </w:p>
        </w:tc>
        <w:tc>
          <w:tcPr>
            <w:tcW w:w="1872" w:type="dxa"/>
            <w:shd w:val="clear" w:color="auto" w:fill="0D9488"/>
            <w:tcMar>
              <w:top w:w="110" w:type="dxa"/>
              <w:left w:w="130" w:type="dxa"/>
              <w:bottom w:w="110" w:type="dxa"/>
              <w:right w:w="130" w:type="dxa"/>
            </w:tcMar>
          </w:tcPr>
          <w:p w14:paraId="77981248" w14:textId="77777777" w:rsidR="00FD17B9" w:rsidRDefault="00000000">
            <w:r>
              <w:rPr>
                <w:rFonts w:ascii="Calibri" w:hAnsi="Calibri"/>
                <w:b/>
                <w:color w:val="FFFFFF"/>
                <w:sz w:val="19"/>
              </w:rPr>
              <w:t>Reconstruction MSE</w:t>
            </w:r>
          </w:p>
        </w:tc>
        <w:tc>
          <w:tcPr>
            <w:tcW w:w="1728" w:type="dxa"/>
            <w:shd w:val="clear" w:color="auto" w:fill="0D9488"/>
            <w:tcMar>
              <w:top w:w="110" w:type="dxa"/>
              <w:left w:w="130" w:type="dxa"/>
              <w:bottom w:w="110" w:type="dxa"/>
              <w:right w:w="130" w:type="dxa"/>
            </w:tcMar>
          </w:tcPr>
          <w:p w14:paraId="20025197" w14:textId="77777777" w:rsidR="00FD17B9" w:rsidRDefault="00000000">
            <w:r>
              <w:rPr>
                <w:rFonts w:ascii="Calibri" w:hAnsi="Calibri"/>
                <w:b/>
                <w:color w:val="FFFFFF"/>
                <w:sz w:val="19"/>
              </w:rPr>
              <w:t>Mean Absolute Error</w:t>
            </w:r>
          </w:p>
        </w:tc>
        <w:tc>
          <w:tcPr>
            <w:tcW w:w="1152" w:type="dxa"/>
            <w:shd w:val="clear" w:color="auto" w:fill="0D9488"/>
            <w:tcMar>
              <w:top w:w="110" w:type="dxa"/>
              <w:left w:w="130" w:type="dxa"/>
              <w:bottom w:w="110" w:type="dxa"/>
              <w:right w:w="130" w:type="dxa"/>
            </w:tcMar>
          </w:tcPr>
          <w:p w14:paraId="1400C408" w14:textId="77777777" w:rsidR="00FD17B9" w:rsidRDefault="00000000">
            <w:r>
              <w:rPr>
                <w:rFonts w:ascii="Calibri" w:hAnsi="Calibri"/>
                <w:b/>
                <w:color w:val="FFFFFF"/>
                <w:sz w:val="19"/>
              </w:rPr>
              <w:t>CPU Latency</w:t>
            </w:r>
          </w:p>
        </w:tc>
      </w:tr>
      <w:tr w:rsidR="00FD17B9" w14:paraId="54752927" w14:textId="77777777">
        <w:trPr>
          <w:jc w:val="center"/>
        </w:trPr>
        <w:tc>
          <w:tcPr>
            <w:tcW w:w="2880" w:type="dxa"/>
            <w:shd w:val="clear" w:color="auto" w:fill="FFFFFF"/>
            <w:tcMar>
              <w:top w:w="75" w:type="dxa"/>
              <w:left w:w="130" w:type="dxa"/>
              <w:bottom w:w="75" w:type="dxa"/>
              <w:right w:w="130" w:type="dxa"/>
            </w:tcMar>
          </w:tcPr>
          <w:p w14:paraId="0279FDAE" w14:textId="77777777" w:rsidR="00FD17B9" w:rsidRDefault="00000000">
            <w:r>
              <w:rPr>
                <w:rFonts w:ascii="Calibri" w:hAnsi="Calibri"/>
                <w:color w:val="1E293B"/>
                <w:sz w:val="18"/>
              </w:rPr>
              <w:t>Linear PCA</w:t>
            </w:r>
          </w:p>
        </w:tc>
        <w:tc>
          <w:tcPr>
            <w:tcW w:w="1728" w:type="dxa"/>
            <w:shd w:val="clear" w:color="auto" w:fill="FFFFFF"/>
            <w:tcMar>
              <w:top w:w="75" w:type="dxa"/>
              <w:left w:w="130" w:type="dxa"/>
              <w:bottom w:w="75" w:type="dxa"/>
              <w:right w:w="130" w:type="dxa"/>
            </w:tcMar>
          </w:tcPr>
          <w:p w14:paraId="1D05B1A3" w14:textId="77777777" w:rsidR="00FD17B9" w:rsidRDefault="00000000">
            <w:r>
              <w:rPr>
                <w:rFonts w:ascii="Calibri" w:hAnsi="Calibri"/>
                <w:color w:val="1E293B"/>
                <w:sz w:val="18"/>
              </w:rPr>
              <w:t>64</w:t>
            </w:r>
          </w:p>
        </w:tc>
        <w:tc>
          <w:tcPr>
            <w:tcW w:w="1872" w:type="dxa"/>
            <w:shd w:val="clear" w:color="auto" w:fill="FFFFFF"/>
            <w:tcMar>
              <w:top w:w="75" w:type="dxa"/>
              <w:left w:w="130" w:type="dxa"/>
              <w:bottom w:w="75" w:type="dxa"/>
              <w:right w:w="130" w:type="dxa"/>
            </w:tcMar>
          </w:tcPr>
          <w:p w14:paraId="7E7C813F" w14:textId="77777777" w:rsidR="00FD17B9" w:rsidRDefault="00000000">
            <w:r>
              <w:rPr>
                <w:rFonts w:ascii="Calibri" w:hAnsi="Calibri"/>
                <w:color w:val="1E293B"/>
                <w:sz w:val="18"/>
              </w:rPr>
              <w:t>0.0482</w:t>
            </w:r>
          </w:p>
        </w:tc>
        <w:tc>
          <w:tcPr>
            <w:tcW w:w="1728" w:type="dxa"/>
            <w:shd w:val="clear" w:color="auto" w:fill="FFFFFF"/>
            <w:tcMar>
              <w:top w:w="75" w:type="dxa"/>
              <w:left w:w="130" w:type="dxa"/>
              <w:bottom w:w="75" w:type="dxa"/>
              <w:right w:w="130" w:type="dxa"/>
            </w:tcMar>
          </w:tcPr>
          <w:p w14:paraId="0977463A" w14:textId="77777777" w:rsidR="00FD17B9" w:rsidRDefault="00000000">
            <w:r>
              <w:rPr>
                <w:rFonts w:ascii="Calibri" w:hAnsi="Calibri"/>
                <w:color w:val="1E293B"/>
                <w:sz w:val="18"/>
              </w:rPr>
              <w:t>0.0385</w:t>
            </w:r>
          </w:p>
        </w:tc>
        <w:tc>
          <w:tcPr>
            <w:tcW w:w="1152" w:type="dxa"/>
            <w:shd w:val="clear" w:color="auto" w:fill="FFFFFF"/>
            <w:tcMar>
              <w:top w:w="75" w:type="dxa"/>
              <w:left w:w="130" w:type="dxa"/>
              <w:bottom w:w="75" w:type="dxa"/>
              <w:right w:w="130" w:type="dxa"/>
            </w:tcMar>
          </w:tcPr>
          <w:p w14:paraId="3FCDC7C2" w14:textId="77777777" w:rsidR="00FD17B9" w:rsidRDefault="00000000">
            <w:r>
              <w:rPr>
                <w:rFonts w:ascii="Calibri" w:hAnsi="Calibri"/>
                <w:color w:val="1E293B"/>
                <w:sz w:val="18"/>
              </w:rPr>
              <w:t>0.2 ms</w:t>
            </w:r>
          </w:p>
        </w:tc>
      </w:tr>
      <w:tr w:rsidR="00FD17B9" w14:paraId="12FA61F8" w14:textId="77777777">
        <w:trPr>
          <w:jc w:val="center"/>
        </w:trPr>
        <w:tc>
          <w:tcPr>
            <w:tcW w:w="2880" w:type="dxa"/>
            <w:shd w:val="clear" w:color="auto" w:fill="F0FDFA"/>
            <w:tcMar>
              <w:top w:w="75" w:type="dxa"/>
              <w:left w:w="130" w:type="dxa"/>
              <w:bottom w:w="75" w:type="dxa"/>
              <w:right w:w="130" w:type="dxa"/>
            </w:tcMar>
          </w:tcPr>
          <w:p w14:paraId="2DB8A88B" w14:textId="77777777" w:rsidR="00FD17B9" w:rsidRDefault="00000000">
            <w:r>
              <w:rPr>
                <w:rFonts w:ascii="Calibri" w:hAnsi="Calibri"/>
                <w:color w:val="1E293B"/>
                <w:sz w:val="18"/>
              </w:rPr>
              <w:t>Sparse Autoencoder</w:t>
            </w:r>
          </w:p>
        </w:tc>
        <w:tc>
          <w:tcPr>
            <w:tcW w:w="1728" w:type="dxa"/>
            <w:shd w:val="clear" w:color="auto" w:fill="F0FDFA"/>
            <w:tcMar>
              <w:top w:w="75" w:type="dxa"/>
              <w:left w:w="130" w:type="dxa"/>
              <w:bottom w:w="75" w:type="dxa"/>
              <w:right w:w="130" w:type="dxa"/>
            </w:tcMar>
          </w:tcPr>
          <w:p w14:paraId="20269B23" w14:textId="77777777" w:rsidR="00FD17B9" w:rsidRDefault="00000000">
            <w:r>
              <w:rPr>
                <w:rFonts w:ascii="Calibri" w:hAnsi="Calibri"/>
                <w:color w:val="1E293B"/>
                <w:sz w:val="18"/>
              </w:rPr>
              <w:t>64</w:t>
            </w:r>
          </w:p>
        </w:tc>
        <w:tc>
          <w:tcPr>
            <w:tcW w:w="1872" w:type="dxa"/>
            <w:shd w:val="clear" w:color="auto" w:fill="F0FDFA"/>
            <w:tcMar>
              <w:top w:w="75" w:type="dxa"/>
              <w:left w:w="130" w:type="dxa"/>
              <w:bottom w:w="75" w:type="dxa"/>
              <w:right w:w="130" w:type="dxa"/>
            </w:tcMar>
          </w:tcPr>
          <w:p w14:paraId="041A61DD" w14:textId="77777777" w:rsidR="00FD17B9" w:rsidRDefault="00000000">
            <w:r>
              <w:rPr>
                <w:rFonts w:ascii="Calibri" w:hAnsi="Calibri"/>
                <w:color w:val="1E293B"/>
                <w:sz w:val="18"/>
              </w:rPr>
              <w:t>0.0084</w:t>
            </w:r>
          </w:p>
        </w:tc>
        <w:tc>
          <w:tcPr>
            <w:tcW w:w="1728" w:type="dxa"/>
            <w:shd w:val="clear" w:color="auto" w:fill="F0FDFA"/>
            <w:tcMar>
              <w:top w:w="75" w:type="dxa"/>
              <w:left w:w="130" w:type="dxa"/>
              <w:bottom w:w="75" w:type="dxa"/>
              <w:right w:w="130" w:type="dxa"/>
            </w:tcMar>
          </w:tcPr>
          <w:p w14:paraId="03290E17" w14:textId="77777777" w:rsidR="00FD17B9" w:rsidRDefault="00000000">
            <w:r>
              <w:rPr>
                <w:rFonts w:ascii="Calibri" w:hAnsi="Calibri"/>
                <w:color w:val="1E293B"/>
                <w:sz w:val="18"/>
              </w:rPr>
              <w:t>0.0062</w:t>
            </w:r>
          </w:p>
        </w:tc>
        <w:tc>
          <w:tcPr>
            <w:tcW w:w="1152" w:type="dxa"/>
            <w:shd w:val="clear" w:color="auto" w:fill="F0FDFA"/>
            <w:tcMar>
              <w:top w:w="75" w:type="dxa"/>
              <w:left w:w="130" w:type="dxa"/>
              <w:bottom w:w="75" w:type="dxa"/>
              <w:right w:w="130" w:type="dxa"/>
            </w:tcMar>
          </w:tcPr>
          <w:p w14:paraId="590E41AD" w14:textId="77777777" w:rsidR="00FD17B9" w:rsidRDefault="00000000">
            <w:r>
              <w:rPr>
                <w:rFonts w:ascii="Calibri" w:hAnsi="Calibri"/>
                <w:color w:val="1E293B"/>
                <w:sz w:val="18"/>
              </w:rPr>
              <w:t>1.1 ms</w:t>
            </w:r>
          </w:p>
        </w:tc>
      </w:tr>
      <w:tr w:rsidR="00FD17B9" w14:paraId="457ABD28" w14:textId="77777777">
        <w:trPr>
          <w:jc w:val="center"/>
        </w:trPr>
        <w:tc>
          <w:tcPr>
            <w:tcW w:w="2880" w:type="dxa"/>
            <w:shd w:val="clear" w:color="auto" w:fill="FFFFFF"/>
            <w:tcMar>
              <w:top w:w="75" w:type="dxa"/>
              <w:left w:w="130" w:type="dxa"/>
              <w:bottom w:w="75" w:type="dxa"/>
              <w:right w:w="130" w:type="dxa"/>
            </w:tcMar>
          </w:tcPr>
          <w:p w14:paraId="2A8D2297" w14:textId="77777777" w:rsidR="00FD17B9" w:rsidRDefault="00000000">
            <w:r>
              <w:rPr>
                <w:rFonts w:ascii="Calibri" w:hAnsi="Calibri"/>
                <w:color w:val="1E293B"/>
                <w:sz w:val="18"/>
              </w:rPr>
              <w:t>Metabolic Autoencoder (Proposed)</w:t>
            </w:r>
          </w:p>
        </w:tc>
        <w:tc>
          <w:tcPr>
            <w:tcW w:w="1728" w:type="dxa"/>
            <w:shd w:val="clear" w:color="auto" w:fill="FFFFFF"/>
            <w:tcMar>
              <w:top w:w="75" w:type="dxa"/>
              <w:left w:w="130" w:type="dxa"/>
              <w:bottom w:w="75" w:type="dxa"/>
              <w:right w:w="130" w:type="dxa"/>
            </w:tcMar>
          </w:tcPr>
          <w:p w14:paraId="0374B6E1" w14:textId="77777777" w:rsidR="00FD17B9" w:rsidRDefault="00000000">
            <w:r>
              <w:rPr>
                <w:rFonts w:ascii="Calibri" w:hAnsi="Calibri"/>
                <w:color w:val="1E293B"/>
                <w:sz w:val="18"/>
              </w:rPr>
              <w:t>64</w:t>
            </w:r>
          </w:p>
        </w:tc>
        <w:tc>
          <w:tcPr>
            <w:tcW w:w="1872" w:type="dxa"/>
            <w:shd w:val="clear" w:color="auto" w:fill="FFFFFF"/>
            <w:tcMar>
              <w:top w:w="75" w:type="dxa"/>
              <w:left w:w="130" w:type="dxa"/>
              <w:bottom w:w="75" w:type="dxa"/>
              <w:right w:w="130" w:type="dxa"/>
            </w:tcMar>
          </w:tcPr>
          <w:p w14:paraId="2F9875CF" w14:textId="77777777" w:rsidR="00FD17B9" w:rsidRDefault="00000000">
            <w:r>
              <w:rPr>
                <w:rFonts w:ascii="Calibri" w:hAnsi="Calibri"/>
                <w:color w:val="1E293B"/>
                <w:sz w:val="18"/>
              </w:rPr>
              <w:t>0.0014</w:t>
            </w:r>
          </w:p>
        </w:tc>
        <w:tc>
          <w:tcPr>
            <w:tcW w:w="1728" w:type="dxa"/>
            <w:shd w:val="clear" w:color="auto" w:fill="FFFFFF"/>
            <w:tcMar>
              <w:top w:w="75" w:type="dxa"/>
              <w:left w:w="130" w:type="dxa"/>
              <w:bottom w:w="75" w:type="dxa"/>
              <w:right w:w="130" w:type="dxa"/>
            </w:tcMar>
          </w:tcPr>
          <w:p w14:paraId="06EC5627" w14:textId="77777777" w:rsidR="00FD17B9" w:rsidRDefault="00000000">
            <w:r>
              <w:rPr>
                <w:rFonts w:ascii="Calibri" w:hAnsi="Calibri"/>
                <w:color w:val="1E293B"/>
                <w:sz w:val="18"/>
              </w:rPr>
              <w:t>0.0011</w:t>
            </w:r>
          </w:p>
        </w:tc>
        <w:tc>
          <w:tcPr>
            <w:tcW w:w="1152" w:type="dxa"/>
            <w:shd w:val="clear" w:color="auto" w:fill="FFFFFF"/>
            <w:tcMar>
              <w:top w:w="75" w:type="dxa"/>
              <w:left w:w="130" w:type="dxa"/>
              <w:bottom w:w="75" w:type="dxa"/>
              <w:right w:w="130" w:type="dxa"/>
            </w:tcMar>
          </w:tcPr>
          <w:p w14:paraId="33B1C260" w14:textId="77777777" w:rsidR="00FD17B9" w:rsidRDefault="00000000">
            <w:r>
              <w:rPr>
                <w:rFonts w:ascii="Calibri" w:hAnsi="Calibri"/>
                <w:color w:val="1E293B"/>
                <w:sz w:val="18"/>
              </w:rPr>
              <w:t>1.1 ms</w:t>
            </w:r>
          </w:p>
        </w:tc>
      </w:tr>
    </w:tbl>
    <w:p w14:paraId="10B79109" w14:textId="77777777" w:rsidR="00FD17B9" w:rsidRDefault="00FD17B9">
      <w:pPr>
        <w:spacing w:after="120"/>
      </w:pPr>
    </w:p>
    <w:p w14:paraId="6D43B027" w14:textId="77777777" w:rsidR="00FD17B9" w:rsidRDefault="00000000">
      <w:pPr>
        <w:keepNext/>
        <w:spacing w:before="220" w:after="80"/>
      </w:pPr>
      <w:r>
        <w:rPr>
          <w:rFonts w:ascii="Calibri" w:hAnsi="Calibri"/>
          <w:b/>
          <w:color w:val="0D9488"/>
          <w:sz w:val="23"/>
        </w:rPr>
        <w:t>5.3 Model 3: Neural Collaborative Filtering (NCF) Siamese Matcher (Student 4)</w:t>
      </w:r>
    </w:p>
    <w:p w14:paraId="58C9B69C" w14:textId="77777777" w:rsidR="00FD17B9" w:rsidRDefault="00000000">
      <w:pPr>
        <w:spacing w:after="100"/>
      </w:pPr>
      <w:r>
        <w:rPr>
          <w:rFonts w:ascii="Calibri" w:hAnsi="Calibri"/>
          <w:color w:val="334155"/>
          <w:sz w:val="20"/>
        </w:rPr>
        <w:t>Model 3 computes non-linear interaction matching between the user's 64-D metabolic profile and 128-D dish visual representations. It achieves a Hit Ratio@10 of 0.842 and ROC-AUC of 0.912, significantly outperforming Matrix Factorization (HR@10 = 0.612).</w:t>
      </w:r>
    </w:p>
    <w:p w14:paraId="4D6F74FC" w14:textId="77777777" w:rsidR="00FD17B9" w:rsidRDefault="00000000">
      <w:pPr>
        <w:spacing w:before="120" w:after="40"/>
        <w:jc w:val="center"/>
      </w:pPr>
      <w:r>
        <w:rPr>
          <w:noProof/>
        </w:rPr>
        <w:drawing>
          <wp:inline distT="0" distB="0" distL="0" distR="0" wp14:anchorId="5F044DFB" wp14:editId="43307B1D">
            <wp:extent cx="5486400" cy="27249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ncf_recommendation_metrics.png"/>
                    <pic:cNvPicPr/>
                  </pic:nvPicPr>
                  <pic:blipFill>
                    <a:blip r:embed="rId10"/>
                    <a:stretch>
                      <a:fillRect/>
                    </a:stretch>
                  </pic:blipFill>
                  <pic:spPr>
                    <a:xfrm>
                      <a:off x="0" y="0"/>
                      <a:ext cx="5486400" cy="2724949"/>
                    </a:xfrm>
                    <a:prstGeom prst="rect">
                      <a:avLst/>
                    </a:prstGeom>
                  </pic:spPr>
                </pic:pic>
              </a:graphicData>
            </a:graphic>
          </wp:inline>
        </w:drawing>
      </w:r>
    </w:p>
    <w:p w14:paraId="47E7BA1E" w14:textId="77777777" w:rsidR="00FD17B9" w:rsidRDefault="00000000">
      <w:pPr>
        <w:jc w:val="center"/>
      </w:pPr>
      <w:r>
        <w:rPr>
          <w:rFonts w:ascii="Calibri" w:hAnsi="Calibri"/>
          <w:i/>
          <w:color w:val="64748B"/>
          <w:sz w:val="18"/>
        </w:rPr>
        <w:t>Figure 5: Model 3 (NCF Siamese Matcher) Recommendation Quality Metrics (HR@10, NDCG@10, ROC-AUC) vs. Baselines.</w:t>
      </w:r>
    </w:p>
    <w:tbl>
      <w:tblPr>
        <w:tblW w:w="0" w:type="auto"/>
        <w:jc w:val="center"/>
        <w:tblLayout w:type="fixed"/>
        <w:tblLook w:val="04A0" w:firstRow="1" w:lastRow="0" w:firstColumn="1" w:lastColumn="0" w:noHBand="0" w:noVBand="1"/>
      </w:tblPr>
      <w:tblGrid>
        <w:gridCol w:w="3168"/>
        <w:gridCol w:w="1872"/>
        <w:gridCol w:w="1584"/>
        <w:gridCol w:w="1584"/>
        <w:gridCol w:w="1152"/>
      </w:tblGrid>
      <w:tr w:rsidR="00FD17B9" w14:paraId="38278BEF" w14:textId="77777777">
        <w:trPr>
          <w:jc w:val="center"/>
        </w:trPr>
        <w:tc>
          <w:tcPr>
            <w:tcW w:w="3168" w:type="dxa"/>
            <w:shd w:val="clear" w:color="auto" w:fill="7E22CE"/>
            <w:tcMar>
              <w:top w:w="110" w:type="dxa"/>
              <w:left w:w="130" w:type="dxa"/>
              <w:bottom w:w="110" w:type="dxa"/>
              <w:right w:w="130" w:type="dxa"/>
            </w:tcMar>
          </w:tcPr>
          <w:p w14:paraId="1FDBF12F" w14:textId="77777777" w:rsidR="00FD17B9" w:rsidRDefault="00000000">
            <w:r>
              <w:rPr>
                <w:rFonts w:ascii="Calibri" w:hAnsi="Calibri"/>
                <w:b/>
                <w:color w:val="FFFFFF"/>
                <w:sz w:val="19"/>
              </w:rPr>
              <w:t>Recommendation Model</w:t>
            </w:r>
          </w:p>
        </w:tc>
        <w:tc>
          <w:tcPr>
            <w:tcW w:w="1872" w:type="dxa"/>
            <w:shd w:val="clear" w:color="auto" w:fill="7E22CE"/>
            <w:tcMar>
              <w:top w:w="110" w:type="dxa"/>
              <w:left w:w="130" w:type="dxa"/>
              <w:bottom w:w="110" w:type="dxa"/>
              <w:right w:w="130" w:type="dxa"/>
            </w:tcMar>
          </w:tcPr>
          <w:p w14:paraId="53C05B36" w14:textId="77777777" w:rsidR="00FD17B9" w:rsidRDefault="00000000">
            <w:r>
              <w:rPr>
                <w:rFonts w:ascii="Calibri" w:hAnsi="Calibri"/>
                <w:b/>
                <w:color w:val="FFFFFF"/>
                <w:sz w:val="19"/>
              </w:rPr>
              <w:t>Hit Ratio @ 10 (HR@10)</w:t>
            </w:r>
          </w:p>
        </w:tc>
        <w:tc>
          <w:tcPr>
            <w:tcW w:w="1584" w:type="dxa"/>
            <w:shd w:val="clear" w:color="auto" w:fill="7E22CE"/>
            <w:tcMar>
              <w:top w:w="110" w:type="dxa"/>
              <w:left w:w="130" w:type="dxa"/>
              <w:bottom w:w="110" w:type="dxa"/>
              <w:right w:w="130" w:type="dxa"/>
            </w:tcMar>
          </w:tcPr>
          <w:p w14:paraId="1577F6DE" w14:textId="77777777" w:rsidR="00FD17B9" w:rsidRDefault="00000000">
            <w:r>
              <w:rPr>
                <w:rFonts w:ascii="Calibri" w:hAnsi="Calibri"/>
                <w:b/>
                <w:color w:val="FFFFFF"/>
                <w:sz w:val="19"/>
              </w:rPr>
              <w:t>NDCG @ 10</w:t>
            </w:r>
          </w:p>
        </w:tc>
        <w:tc>
          <w:tcPr>
            <w:tcW w:w="1584" w:type="dxa"/>
            <w:shd w:val="clear" w:color="auto" w:fill="7E22CE"/>
            <w:tcMar>
              <w:top w:w="110" w:type="dxa"/>
              <w:left w:w="130" w:type="dxa"/>
              <w:bottom w:w="110" w:type="dxa"/>
              <w:right w:w="130" w:type="dxa"/>
            </w:tcMar>
          </w:tcPr>
          <w:p w14:paraId="36466ABB" w14:textId="77777777" w:rsidR="00FD17B9" w:rsidRDefault="00000000">
            <w:r>
              <w:rPr>
                <w:rFonts w:ascii="Calibri" w:hAnsi="Calibri"/>
                <w:b/>
                <w:color w:val="FFFFFF"/>
                <w:sz w:val="19"/>
              </w:rPr>
              <w:t>ROC-AUC Score</w:t>
            </w:r>
          </w:p>
        </w:tc>
        <w:tc>
          <w:tcPr>
            <w:tcW w:w="1152" w:type="dxa"/>
            <w:shd w:val="clear" w:color="auto" w:fill="7E22CE"/>
            <w:tcMar>
              <w:top w:w="110" w:type="dxa"/>
              <w:left w:w="130" w:type="dxa"/>
              <w:bottom w:w="110" w:type="dxa"/>
              <w:right w:w="130" w:type="dxa"/>
            </w:tcMar>
          </w:tcPr>
          <w:p w14:paraId="467957BB" w14:textId="77777777" w:rsidR="00FD17B9" w:rsidRDefault="00000000">
            <w:r>
              <w:rPr>
                <w:rFonts w:ascii="Calibri" w:hAnsi="Calibri"/>
                <w:b/>
                <w:color w:val="FFFFFF"/>
                <w:sz w:val="19"/>
              </w:rPr>
              <w:t>Latency (100 Dishes)</w:t>
            </w:r>
          </w:p>
        </w:tc>
      </w:tr>
      <w:tr w:rsidR="00FD17B9" w14:paraId="65DCC8F3" w14:textId="77777777">
        <w:trPr>
          <w:jc w:val="center"/>
        </w:trPr>
        <w:tc>
          <w:tcPr>
            <w:tcW w:w="3168" w:type="dxa"/>
            <w:shd w:val="clear" w:color="auto" w:fill="FFFFFF"/>
            <w:tcMar>
              <w:top w:w="75" w:type="dxa"/>
              <w:left w:w="130" w:type="dxa"/>
              <w:bottom w:w="75" w:type="dxa"/>
              <w:right w:w="130" w:type="dxa"/>
            </w:tcMar>
          </w:tcPr>
          <w:p w14:paraId="603011FC" w14:textId="77777777" w:rsidR="00FD17B9" w:rsidRDefault="00000000">
            <w:r>
              <w:rPr>
                <w:rFonts w:ascii="Calibri" w:hAnsi="Calibri"/>
                <w:color w:val="1E293B"/>
                <w:sz w:val="18"/>
              </w:rPr>
              <w:t>Item-KNN</w:t>
            </w:r>
          </w:p>
        </w:tc>
        <w:tc>
          <w:tcPr>
            <w:tcW w:w="1872" w:type="dxa"/>
            <w:shd w:val="clear" w:color="auto" w:fill="FFFFFF"/>
            <w:tcMar>
              <w:top w:w="75" w:type="dxa"/>
              <w:left w:w="130" w:type="dxa"/>
              <w:bottom w:w="75" w:type="dxa"/>
              <w:right w:w="130" w:type="dxa"/>
            </w:tcMar>
          </w:tcPr>
          <w:p w14:paraId="2F2ED94C" w14:textId="77777777" w:rsidR="00FD17B9" w:rsidRDefault="00000000">
            <w:r>
              <w:rPr>
                <w:rFonts w:ascii="Calibri" w:hAnsi="Calibri"/>
                <w:color w:val="1E293B"/>
                <w:sz w:val="18"/>
              </w:rPr>
              <w:t>0.648</w:t>
            </w:r>
          </w:p>
        </w:tc>
        <w:tc>
          <w:tcPr>
            <w:tcW w:w="1584" w:type="dxa"/>
            <w:shd w:val="clear" w:color="auto" w:fill="FFFFFF"/>
            <w:tcMar>
              <w:top w:w="75" w:type="dxa"/>
              <w:left w:w="130" w:type="dxa"/>
              <w:bottom w:w="75" w:type="dxa"/>
              <w:right w:w="130" w:type="dxa"/>
            </w:tcMar>
          </w:tcPr>
          <w:p w14:paraId="33530FE7" w14:textId="77777777" w:rsidR="00FD17B9" w:rsidRDefault="00000000">
            <w:r>
              <w:rPr>
                <w:rFonts w:ascii="Calibri" w:hAnsi="Calibri"/>
                <w:color w:val="1E293B"/>
                <w:sz w:val="18"/>
              </w:rPr>
              <w:t>0.510</w:t>
            </w:r>
          </w:p>
        </w:tc>
        <w:tc>
          <w:tcPr>
            <w:tcW w:w="1584" w:type="dxa"/>
            <w:shd w:val="clear" w:color="auto" w:fill="FFFFFF"/>
            <w:tcMar>
              <w:top w:w="75" w:type="dxa"/>
              <w:left w:w="130" w:type="dxa"/>
              <w:bottom w:w="75" w:type="dxa"/>
              <w:right w:w="130" w:type="dxa"/>
            </w:tcMar>
          </w:tcPr>
          <w:p w14:paraId="1495DBD9" w14:textId="77777777" w:rsidR="00FD17B9" w:rsidRDefault="00000000">
            <w:r>
              <w:rPr>
                <w:rFonts w:ascii="Calibri" w:hAnsi="Calibri"/>
                <w:color w:val="1E293B"/>
                <w:sz w:val="18"/>
              </w:rPr>
              <w:t>0.741</w:t>
            </w:r>
          </w:p>
        </w:tc>
        <w:tc>
          <w:tcPr>
            <w:tcW w:w="1152" w:type="dxa"/>
            <w:shd w:val="clear" w:color="auto" w:fill="FFFFFF"/>
            <w:tcMar>
              <w:top w:w="75" w:type="dxa"/>
              <w:left w:w="130" w:type="dxa"/>
              <w:bottom w:w="75" w:type="dxa"/>
              <w:right w:w="130" w:type="dxa"/>
            </w:tcMar>
          </w:tcPr>
          <w:p w14:paraId="541FDFE2" w14:textId="77777777" w:rsidR="00FD17B9" w:rsidRDefault="00000000">
            <w:r>
              <w:rPr>
                <w:rFonts w:ascii="Calibri" w:hAnsi="Calibri"/>
                <w:color w:val="1E293B"/>
                <w:sz w:val="18"/>
              </w:rPr>
              <w:t>18.5 ms</w:t>
            </w:r>
          </w:p>
        </w:tc>
      </w:tr>
      <w:tr w:rsidR="00FD17B9" w14:paraId="0D14EEF7" w14:textId="77777777">
        <w:trPr>
          <w:jc w:val="center"/>
        </w:trPr>
        <w:tc>
          <w:tcPr>
            <w:tcW w:w="3168" w:type="dxa"/>
            <w:shd w:val="clear" w:color="auto" w:fill="FAF5FF"/>
            <w:tcMar>
              <w:top w:w="75" w:type="dxa"/>
              <w:left w:w="130" w:type="dxa"/>
              <w:bottom w:w="75" w:type="dxa"/>
              <w:right w:w="130" w:type="dxa"/>
            </w:tcMar>
          </w:tcPr>
          <w:p w14:paraId="62160909" w14:textId="77777777" w:rsidR="00FD17B9" w:rsidRDefault="00000000">
            <w:r>
              <w:rPr>
                <w:rFonts w:ascii="Calibri" w:hAnsi="Calibri"/>
                <w:color w:val="1E293B"/>
                <w:sz w:val="18"/>
              </w:rPr>
              <w:t>Matrix Factorization (SVD)</w:t>
            </w:r>
          </w:p>
        </w:tc>
        <w:tc>
          <w:tcPr>
            <w:tcW w:w="1872" w:type="dxa"/>
            <w:shd w:val="clear" w:color="auto" w:fill="FAF5FF"/>
            <w:tcMar>
              <w:top w:w="75" w:type="dxa"/>
              <w:left w:w="130" w:type="dxa"/>
              <w:bottom w:w="75" w:type="dxa"/>
              <w:right w:w="130" w:type="dxa"/>
            </w:tcMar>
          </w:tcPr>
          <w:p w14:paraId="02659AA8" w14:textId="77777777" w:rsidR="00FD17B9" w:rsidRDefault="00000000">
            <w:r>
              <w:rPr>
                <w:rFonts w:ascii="Calibri" w:hAnsi="Calibri"/>
                <w:color w:val="1E293B"/>
                <w:sz w:val="18"/>
              </w:rPr>
              <w:t>0.612</w:t>
            </w:r>
          </w:p>
        </w:tc>
        <w:tc>
          <w:tcPr>
            <w:tcW w:w="1584" w:type="dxa"/>
            <w:shd w:val="clear" w:color="auto" w:fill="FAF5FF"/>
            <w:tcMar>
              <w:top w:w="75" w:type="dxa"/>
              <w:left w:w="130" w:type="dxa"/>
              <w:bottom w:w="75" w:type="dxa"/>
              <w:right w:w="130" w:type="dxa"/>
            </w:tcMar>
          </w:tcPr>
          <w:p w14:paraId="0EEAC03A" w14:textId="77777777" w:rsidR="00FD17B9" w:rsidRDefault="00000000">
            <w:r>
              <w:rPr>
                <w:rFonts w:ascii="Calibri" w:hAnsi="Calibri"/>
                <w:color w:val="1E293B"/>
                <w:sz w:val="18"/>
              </w:rPr>
              <w:t>0.485</w:t>
            </w:r>
          </w:p>
        </w:tc>
        <w:tc>
          <w:tcPr>
            <w:tcW w:w="1584" w:type="dxa"/>
            <w:shd w:val="clear" w:color="auto" w:fill="FAF5FF"/>
            <w:tcMar>
              <w:top w:w="75" w:type="dxa"/>
              <w:left w:w="130" w:type="dxa"/>
              <w:bottom w:w="75" w:type="dxa"/>
              <w:right w:w="130" w:type="dxa"/>
            </w:tcMar>
          </w:tcPr>
          <w:p w14:paraId="5EDD3674" w14:textId="77777777" w:rsidR="00FD17B9" w:rsidRDefault="00000000">
            <w:r>
              <w:rPr>
                <w:rFonts w:ascii="Calibri" w:hAnsi="Calibri"/>
                <w:color w:val="1E293B"/>
                <w:sz w:val="18"/>
              </w:rPr>
              <w:t>0.724</w:t>
            </w:r>
          </w:p>
        </w:tc>
        <w:tc>
          <w:tcPr>
            <w:tcW w:w="1152" w:type="dxa"/>
            <w:shd w:val="clear" w:color="auto" w:fill="FAF5FF"/>
            <w:tcMar>
              <w:top w:w="75" w:type="dxa"/>
              <w:left w:w="130" w:type="dxa"/>
              <w:bottom w:w="75" w:type="dxa"/>
              <w:right w:w="130" w:type="dxa"/>
            </w:tcMar>
          </w:tcPr>
          <w:p w14:paraId="677EF8A0" w14:textId="77777777" w:rsidR="00FD17B9" w:rsidRDefault="00000000">
            <w:r>
              <w:rPr>
                <w:rFonts w:ascii="Calibri" w:hAnsi="Calibri"/>
                <w:color w:val="1E293B"/>
                <w:sz w:val="18"/>
              </w:rPr>
              <w:t>2.1 ms</w:t>
            </w:r>
          </w:p>
        </w:tc>
      </w:tr>
      <w:tr w:rsidR="00FD17B9" w14:paraId="1C7419C0" w14:textId="77777777">
        <w:trPr>
          <w:jc w:val="center"/>
        </w:trPr>
        <w:tc>
          <w:tcPr>
            <w:tcW w:w="3168" w:type="dxa"/>
            <w:shd w:val="clear" w:color="auto" w:fill="FFFFFF"/>
            <w:tcMar>
              <w:top w:w="75" w:type="dxa"/>
              <w:left w:w="130" w:type="dxa"/>
              <w:bottom w:w="75" w:type="dxa"/>
              <w:right w:w="130" w:type="dxa"/>
            </w:tcMar>
          </w:tcPr>
          <w:p w14:paraId="77202F3A" w14:textId="77777777" w:rsidR="00FD17B9" w:rsidRDefault="00000000">
            <w:r>
              <w:rPr>
                <w:rFonts w:ascii="Calibri" w:hAnsi="Calibri"/>
                <w:color w:val="1E293B"/>
                <w:sz w:val="18"/>
              </w:rPr>
              <w:t>Bayesian Personalized Ranking (BPR)</w:t>
            </w:r>
          </w:p>
        </w:tc>
        <w:tc>
          <w:tcPr>
            <w:tcW w:w="1872" w:type="dxa"/>
            <w:shd w:val="clear" w:color="auto" w:fill="FFFFFF"/>
            <w:tcMar>
              <w:top w:w="75" w:type="dxa"/>
              <w:left w:w="130" w:type="dxa"/>
              <w:bottom w:w="75" w:type="dxa"/>
              <w:right w:w="130" w:type="dxa"/>
            </w:tcMar>
          </w:tcPr>
          <w:p w14:paraId="28C0B870" w14:textId="77777777" w:rsidR="00FD17B9" w:rsidRDefault="00000000">
            <w:r>
              <w:rPr>
                <w:rFonts w:ascii="Calibri" w:hAnsi="Calibri"/>
                <w:color w:val="1E293B"/>
                <w:sz w:val="18"/>
              </w:rPr>
              <w:t>0.695</w:t>
            </w:r>
          </w:p>
        </w:tc>
        <w:tc>
          <w:tcPr>
            <w:tcW w:w="1584" w:type="dxa"/>
            <w:shd w:val="clear" w:color="auto" w:fill="FFFFFF"/>
            <w:tcMar>
              <w:top w:w="75" w:type="dxa"/>
              <w:left w:w="130" w:type="dxa"/>
              <w:bottom w:w="75" w:type="dxa"/>
              <w:right w:w="130" w:type="dxa"/>
            </w:tcMar>
          </w:tcPr>
          <w:p w14:paraId="0470579D" w14:textId="77777777" w:rsidR="00FD17B9" w:rsidRDefault="00000000">
            <w:r>
              <w:rPr>
                <w:rFonts w:ascii="Calibri" w:hAnsi="Calibri"/>
                <w:color w:val="1E293B"/>
                <w:sz w:val="18"/>
              </w:rPr>
              <w:t>0.542</w:t>
            </w:r>
          </w:p>
        </w:tc>
        <w:tc>
          <w:tcPr>
            <w:tcW w:w="1584" w:type="dxa"/>
            <w:shd w:val="clear" w:color="auto" w:fill="FFFFFF"/>
            <w:tcMar>
              <w:top w:w="75" w:type="dxa"/>
              <w:left w:w="130" w:type="dxa"/>
              <w:bottom w:w="75" w:type="dxa"/>
              <w:right w:w="130" w:type="dxa"/>
            </w:tcMar>
          </w:tcPr>
          <w:p w14:paraId="64DDDAFB" w14:textId="77777777" w:rsidR="00FD17B9" w:rsidRDefault="00000000">
            <w:r>
              <w:rPr>
                <w:rFonts w:ascii="Calibri" w:hAnsi="Calibri"/>
                <w:color w:val="1E293B"/>
                <w:sz w:val="18"/>
              </w:rPr>
              <w:t>0.785</w:t>
            </w:r>
          </w:p>
        </w:tc>
        <w:tc>
          <w:tcPr>
            <w:tcW w:w="1152" w:type="dxa"/>
            <w:shd w:val="clear" w:color="auto" w:fill="FFFFFF"/>
            <w:tcMar>
              <w:top w:w="75" w:type="dxa"/>
              <w:left w:w="130" w:type="dxa"/>
              <w:bottom w:w="75" w:type="dxa"/>
              <w:right w:w="130" w:type="dxa"/>
            </w:tcMar>
          </w:tcPr>
          <w:p w14:paraId="2E26AAD3" w14:textId="77777777" w:rsidR="00FD17B9" w:rsidRDefault="00000000">
            <w:r>
              <w:rPr>
                <w:rFonts w:ascii="Calibri" w:hAnsi="Calibri"/>
                <w:color w:val="1E293B"/>
                <w:sz w:val="18"/>
              </w:rPr>
              <w:t>4.8 ms</w:t>
            </w:r>
          </w:p>
        </w:tc>
      </w:tr>
      <w:tr w:rsidR="00FD17B9" w14:paraId="13BD1B0E" w14:textId="77777777">
        <w:trPr>
          <w:jc w:val="center"/>
        </w:trPr>
        <w:tc>
          <w:tcPr>
            <w:tcW w:w="3168" w:type="dxa"/>
            <w:shd w:val="clear" w:color="auto" w:fill="FAF5FF"/>
            <w:tcMar>
              <w:top w:w="75" w:type="dxa"/>
              <w:left w:w="130" w:type="dxa"/>
              <w:bottom w:w="75" w:type="dxa"/>
              <w:right w:w="130" w:type="dxa"/>
            </w:tcMar>
          </w:tcPr>
          <w:p w14:paraId="2D0C9DF6" w14:textId="77777777" w:rsidR="00FD17B9" w:rsidRDefault="00000000">
            <w:r>
              <w:rPr>
                <w:rFonts w:ascii="Calibri" w:hAnsi="Calibri"/>
                <w:color w:val="1E293B"/>
                <w:sz w:val="18"/>
              </w:rPr>
              <w:t>NCF Siamese Matcher (Proposed)</w:t>
            </w:r>
          </w:p>
        </w:tc>
        <w:tc>
          <w:tcPr>
            <w:tcW w:w="1872" w:type="dxa"/>
            <w:shd w:val="clear" w:color="auto" w:fill="FAF5FF"/>
            <w:tcMar>
              <w:top w:w="75" w:type="dxa"/>
              <w:left w:w="130" w:type="dxa"/>
              <w:bottom w:w="75" w:type="dxa"/>
              <w:right w:w="130" w:type="dxa"/>
            </w:tcMar>
          </w:tcPr>
          <w:p w14:paraId="5814BD95" w14:textId="77777777" w:rsidR="00FD17B9" w:rsidRDefault="00000000">
            <w:r>
              <w:rPr>
                <w:rFonts w:ascii="Calibri" w:hAnsi="Calibri"/>
                <w:color w:val="1E293B"/>
                <w:sz w:val="18"/>
              </w:rPr>
              <w:t>0.842</w:t>
            </w:r>
          </w:p>
        </w:tc>
        <w:tc>
          <w:tcPr>
            <w:tcW w:w="1584" w:type="dxa"/>
            <w:shd w:val="clear" w:color="auto" w:fill="FAF5FF"/>
            <w:tcMar>
              <w:top w:w="75" w:type="dxa"/>
              <w:left w:w="130" w:type="dxa"/>
              <w:bottom w:w="75" w:type="dxa"/>
              <w:right w:w="130" w:type="dxa"/>
            </w:tcMar>
          </w:tcPr>
          <w:p w14:paraId="2EB9E774" w14:textId="77777777" w:rsidR="00FD17B9" w:rsidRDefault="00000000">
            <w:r>
              <w:rPr>
                <w:rFonts w:ascii="Calibri" w:hAnsi="Calibri"/>
                <w:color w:val="1E293B"/>
                <w:sz w:val="18"/>
              </w:rPr>
              <w:t>0.718</w:t>
            </w:r>
          </w:p>
        </w:tc>
        <w:tc>
          <w:tcPr>
            <w:tcW w:w="1584" w:type="dxa"/>
            <w:shd w:val="clear" w:color="auto" w:fill="FAF5FF"/>
            <w:tcMar>
              <w:top w:w="75" w:type="dxa"/>
              <w:left w:w="130" w:type="dxa"/>
              <w:bottom w:w="75" w:type="dxa"/>
              <w:right w:w="130" w:type="dxa"/>
            </w:tcMar>
          </w:tcPr>
          <w:p w14:paraId="2CF11D51" w14:textId="77777777" w:rsidR="00FD17B9" w:rsidRDefault="00000000">
            <w:r>
              <w:rPr>
                <w:rFonts w:ascii="Calibri" w:hAnsi="Calibri"/>
                <w:color w:val="1E293B"/>
                <w:sz w:val="18"/>
              </w:rPr>
              <w:t>0.912</w:t>
            </w:r>
          </w:p>
        </w:tc>
        <w:tc>
          <w:tcPr>
            <w:tcW w:w="1152" w:type="dxa"/>
            <w:shd w:val="clear" w:color="auto" w:fill="FAF5FF"/>
            <w:tcMar>
              <w:top w:w="75" w:type="dxa"/>
              <w:left w:w="130" w:type="dxa"/>
              <w:bottom w:w="75" w:type="dxa"/>
              <w:right w:w="130" w:type="dxa"/>
            </w:tcMar>
          </w:tcPr>
          <w:p w14:paraId="38FE6D8A" w14:textId="77777777" w:rsidR="00FD17B9" w:rsidRDefault="00000000">
            <w:r>
              <w:rPr>
                <w:rFonts w:ascii="Calibri" w:hAnsi="Calibri"/>
                <w:color w:val="1E293B"/>
                <w:sz w:val="18"/>
              </w:rPr>
              <w:t>3.4 ms</w:t>
            </w:r>
          </w:p>
        </w:tc>
      </w:tr>
    </w:tbl>
    <w:p w14:paraId="58C3AC58" w14:textId="77777777" w:rsidR="00FD17B9" w:rsidRDefault="00FD17B9">
      <w:pPr>
        <w:spacing w:after="120"/>
      </w:pPr>
    </w:p>
    <w:p w14:paraId="65B79803" w14:textId="77777777" w:rsidR="00FD17B9" w:rsidRDefault="00000000">
      <w:pPr>
        <w:keepNext/>
        <w:spacing w:before="220" w:after="80"/>
      </w:pPr>
      <w:r>
        <w:rPr>
          <w:rFonts w:ascii="Calibri" w:hAnsi="Calibri"/>
          <w:b/>
          <w:color w:val="0D9488"/>
          <w:sz w:val="23"/>
        </w:rPr>
        <w:t>5.4 Model 4: FoodConditionalGAN (AC-GAN) Generative Prototyping (Ankith - CB.SC.U4CSE23133)</w:t>
      </w:r>
    </w:p>
    <w:p w14:paraId="4F4FA872" w14:textId="77777777" w:rsidR="00FD17B9" w:rsidRDefault="00000000">
      <w:pPr>
        <w:spacing w:after="100"/>
      </w:pPr>
      <w:r>
        <w:rPr>
          <w:rFonts w:ascii="Calibri" w:hAnsi="Calibri"/>
          <w:color w:val="334155"/>
          <w:sz w:val="20"/>
        </w:rPr>
        <w:t>Model 4 implements an Auxiliary Classifier Conditional GAN conditioning 28-dimensional learned class embeddings across 11 Food-11 taxonomic categories. By utilizing two time-scale update rules (TTUR), one-sided label smoothing (0.9), and auxiliary cross-entropy loss, the generator achieves an FID of 84.2 (a 50.0% improvement over baseline cDCGAN: 168.4) and 55.51% auxiliary categorical classification accuracy at 14.2 ms CPU inference latency.</w:t>
      </w:r>
    </w:p>
    <w:p w14:paraId="3DFDF2D5" w14:textId="77777777" w:rsidR="00FD17B9" w:rsidRDefault="00000000">
      <w:pPr>
        <w:spacing w:before="120" w:after="40"/>
        <w:jc w:val="center"/>
      </w:pPr>
      <w:r>
        <w:rPr>
          <w:noProof/>
        </w:rPr>
        <w:lastRenderedPageBreak/>
        <w:drawing>
          <wp:inline distT="0" distB="0" distL="0" distR="0" wp14:anchorId="35EFD4B6" wp14:editId="4CC02767">
            <wp:extent cx="5486400" cy="28127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gan_loss_dynamics.png"/>
                    <pic:cNvPicPr/>
                  </pic:nvPicPr>
                  <pic:blipFill>
                    <a:blip r:embed="rId11"/>
                    <a:stretch>
                      <a:fillRect/>
                    </a:stretch>
                  </pic:blipFill>
                  <pic:spPr>
                    <a:xfrm>
                      <a:off x="0" y="0"/>
                      <a:ext cx="5486400" cy="2812735"/>
                    </a:xfrm>
                    <a:prstGeom prst="rect">
                      <a:avLst/>
                    </a:prstGeom>
                  </pic:spPr>
                </pic:pic>
              </a:graphicData>
            </a:graphic>
          </wp:inline>
        </w:drawing>
      </w:r>
    </w:p>
    <w:p w14:paraId="5259B1EA" w14:textId="77777777" w:rsidR="00FD17B9" w:rsidRDefault="00000000">
      <w:pPr>
        <w:jc w:val="center"/>
      </w:pPr>
      <w:r>
        <w:rPr>
          <w:rFonts w:ascii="Calibri" w:hAnsi="Calibri"/>
          <w:i/>
          <w:color w:val="64748B"/>
          <w:sz w:val="18"/>
        </w:rPr>
        <w:t>Figure 6: Model 4 Two Time-Scale Training Loss Convergence Dynamics Achieving Balanced Nash Equilibrium.</w:t>
      </w:r>
    </w:p>
    <w:p w14:paraId="560B445C" w14:textId="77777777" w:rsidR="00FD17B9" w:rsidRDefault="00000000">
      <w:pPr>
        <w:spacing w:before="120" w:after="40"/>
        <w:jc w:val="center"/>
      </w:pPr>
      <w:r>
        <w:rPr>
          <w:noProof/>
        </w:rPr>
        <w:drawing>
          <wp:inline distT="0" distB="0" distL="0" distR="0" wp14:anchorId="02B479BB" wp14:editId="60AEB035">
            <wp:extent cx="5303520" cy="3977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classes_grid.png"/>
                    <pic:cNvPicPr/>
                  </pic:nvPicPr>
                  <pic:blipFill>
                    <a:blip r:embed="rId12"/>
                    <a:stretch>
                      <a:fillRect/>
                    </a:stretch>
                  </pic:blipFill>
                  <pic:spPr>
                    <a:xfrm>
                      <a:off x="0" y="0"/>
                      <a:ext cx="5303520" cy="3977640"/>
                    </a:xfrm>
                    <a:prstGeom prst="rect">
                      <a:avLst/>
                    </a:prstGeom>
                  </pic:spPr>
                </pic:pic>
              </a:graphicData>
            </a:graphic>
          </wp:inline>
        </w:drawing>
      </w:r>
    </w:p>
    <w:p w14:paraId="094A5BE9" w14:textId="77777777" w:rsidR="00FD17B9" w:rsidRDefault="00000000">
      <w:pPr>
        <w:jc w:val="center"/>
      </w:pPr>
      <w:r>
        <w:rPr>
          <w:rFonts w:ascii="Calibri" w:hAnsi="Calibri"/>
          <w:i/>
          <w:color w:val="64748B"/>
          <w:sz w:val="18"/>
        </w:rPr>
        <w:t>Figure 6B: Synthesized 11-Class Generative Food Matrix across Food-11 Taxonomic Categories.</w:t>
      </w:r>
    </w:p>
    <w:tbl>
      <w:tblPr>
        <w:tblW w:w="0" w:type="auto"/>
        <w:jc w:val="center"/>
        <w:tblLayout w:type="fixed"/>
        <w:tblLook w:val="04A0" w:firstRow="1" w:lastRow="0" w:firstColumn="1" w:lastColumn="0" w:noHBand="0" w:noVBand="1"/>
      </w:tblPr>
      <w:tblGrid>
        <w:gridCol w:w="2880"/>
        <w:gridCol w:w="1728"/>
        <w:gridCol w:w="1872"/>
        <w:gridCol w:w="1440"/>
        <w:gridCol w:w="1440"/>
      </w:tblGrid>
      <w:tr w:rsidR="00FD17B9" w14:paraId="03D4673D" w14:textId="77777777">
        <w:trPr>
          <w:jc w:val="center"/>
        </w:trPr>
        <w:tc>
          <w:tcPr>
            <w:tcW w:w="2880" w:type="dxa"/>
            <w:shd w:val="clear" w:color="auto" w:fill="C2410C"/>
            <w:tcMar>
              <w:top w:w="110" w:type="dxa"/>
              <w:left w:w="130" w:type="dxa"/>
              <w:bottom w:w="110" w:type="dxa"/>
              <w:right w:w="130" w:type="dxa"/>
            </w:tcMar>
          </w:tcPr>
          <w:p w14:paraId="04B4AEFF" w14:textId="77777777" w:rsidR="00FD17B9" w:rsidRDefault="00000000">
            <w:r>
              <w:rPr>
                <w:rFonts w:ascii="Calibri" w:hAnsi="Calibri"/>
                <w:b/>
                <w:color w:val="FFFFFF"/>
                <w:sz w:val="19"/>
              </w:rPr>
              <w:t>Generative Metric</w:t>
            </w:r>
          </w:p>
        </w:tc>
        <w:tc>
          <w:tcPr>
            <w:tcW w:w="1728" w:type="dxa"/>
            <w:shd w:val="clear" w:color="auto" w:fill="C2410C"/>
            <w:tcMar>
              <w:top w:w="110" w:type="dxa"/>
              <w:left w:w="130" w:type="dxa"/>
              <w:bottom w:w="110" w:type="dxa"/>
              <w:right w:w="130" w:type="dxa"/>
            </w:tcMar>
          </w:tcPr>
          <w:p w14:paraId="22AA2CB4" w14:textId="77777777" w:rsidR="00FD17B9" w:rsidRDefault="00000000">
            <w:r>
              <w:rPr>
                <w:rFonts w:ascii="Calibri" w:hAnsi="Calibri"/>
                <w:b/>
                <w:color w:val="FFFFFF"/>
                <w:sz w:val="19"/>
              </w:rPr>
              <w:t>Baseline cDCGAN</w:t>
            </w:r>
          </w:p>
        </w:tc>
        <w:tc>
          <w:tcPr>
            <w:tcW w:w="1872" w:type="dxa"/>
            <w:shd w:val="clear" w:color="auto" w:fill="C2410C"/>
            <w:tcMar>
              <w:top w:w="110" w:type="dxa"/>
              <w:left w:w="130" w:type="dxa"/>
              <w:bottom w:w="110" w:type="dxa"/>
              <w:right w:w="130" w:type="dxa"/>
            </w:tcMar>
          </w:tcPr>
          <w:p w14:paraId="7581B47A" w14:textId="77777777" w:rsidR="00FD17B9" w:rsidRDefault="00000000">
            <w:r>
              <w:rPr>
                <w:rFonts w:ascii="Calibri" w:hAnsi="Calibri"/>
                <w:b/>
                <w:color w:val="FFFFFF"/>
                <w:sz w:val="19"/>
              </w:rPr>
              <w:t>Proposed Food-11 AC-GAN</w:t>
            </w:r>
          </w:p>
        </w:tc>
        <w:tc>
          <w:tcPr>
            <w:tcW w:w="1440" w:type="dxa"/>
            <w:shd w:val="clear" w:color="auto" w:fill="C2410C"/>
            <w:tcMar>
              <w:top w:w="110" w:type="dxa"/>
              <w:left w:w="130" w:type="dxa"/>
              <w:bottom w:w="110" w:type="dxa"/>
              <w:right w:w="130" w:type="dxa"/>
            </w:tcMar>
          </w:tcPr>
          <w:p w14:paraId="0BF5AA47" w14:textId="77777777" w:rsidR="00FD17B9" w:rsidRDefault="00000000">
            <w:r>
              <w:rPr>
                <w:rFonts w:ascii="Calibri" w:hAnsi="Calibri"/>
                <w:b/>
                <w:color w:val="FFFFFF"/>
                <w:sz w:val="19"/>
              </w:rPr>
              <w:t>Target Criterion</w:t>
            </w:r>
          </w:p>
        </w:tc>
        <w:tc>
          <w:tcPr>
            <w:tcW w:w="1440" w:type="dxa"/>
            <w:shd w:val="clear" w:color="auto" w:fill="C2410C"/>
            <w:tcMar>
              <w:top w:w="110" w:type="dxa"/>
              <w:left w:w="130" w:type="dxa"/>
              <w:bottom w:w="110" w:type="dxa"/>
              <w:right w:w="130" w:type="dxa"/>
            </w:tcMar>
          </w:tcPr>
          <w:p w14:paraId="6A92264E" w14:textId="77777777" w:rsidR="00FD17B9" w:rsidRDefault="00000000">
            <w:r>
              <w:rPr>
                <w:rFonts w:ascii="Calibri" w:hAnsi="Calibri"/>
                <w:b/>
                <w:color w:val="FFFFFF"/>
                <w:sz w:val="19"/>
              </w:rPr>
              <w:t>Observed Impact</w:t>
            </w:r>
          </w:p>
        </w:tc>
      </w:tr>
      <w:tr w:rsidR="00FD17B9" w14:paraId="61E013AF" w14:textId="77777777">
        <w:trPr>
          <w:jc w:val="center"/>
        </w:trPr>
        <w:tc>
          <w:tcPr>
            <w:tcW w:w="2880" w:type="dxa"/>
            <w:shd w:val="clear" w:color="auto" w:fill="FFFFFF"/>
            <w:tcMar>
              <w:top w:w="75" w:type="dxa"/>
              <w:left w:w="130" w:type="dxa"/>
              <w:bottom w:w="75" w:type="dxa"/>
              <w:right w:w="130" w:type="dxa"/>
            </w:tcMar>
          </w:tcPr>
          <w:p w14:paraId="06894E07" w14:textId="77777777" w:rsidR="00FD17B9" w:rsidRDefault="00000000">
            <w:r>
              <w:rPr>
                <w:rFonts w:ascii="Calibri" w:hAnsi="Calibri"/>
                <w:color w:val="1E293B"/>
                <w:sz w:val="18"/>
              </w:rPr>
              <w:lastRenderedPageBreak/>
              <w:t>Fréchet Inception Distance (FID)</w:t>
            </w:r>
          </w:p>
        </w:tc>
        <w:tc>
          <w:tcPr>
            <w:tcW w:w="1728" w:type="dxa"/>
            <w:shd w:val="clear" w:color="auto" w:fill="FFFFFF"/>
            <w:tcMar>
              <w:top w:w="75" w:type="dxa"/>
              <w:left w:w="130" w:type="dxa"/>
              <w:bottom w:w="75" w:type="dxa"/>
              <w:right w:w="130" w:type="dxa"/>
            </w:tcMar>
          </w:tcPr>
          <w:p w14:paraId="5C83253A" w14:textId="77777777" w:rsidR="00FD17B9" w:rsidRDefault="00000000">
            <w:r>
              <w:rPr>
                <w:rFonts w:ascii="Calibri" w:hAnsi="Calibri"/>
                <w:color w:val="1E293B"/>
                <w:sz w:val="18"/>
              </w:rPr>
              <w:t>168.4</w:t>
            </w:r>
          </w:p>
        </w:tc>
        <w:tc>
          <w:tcPr>
            <w:tcW w:w="1872" w:type="dxa"/>
            <w:shd w:val="clear" w:color="auto" w:fill="FFFFFF"/>
            <w:tcMar>
              <w:top w:w="75" w:type="dxa"/>
              <w:left w:w="130" w:type="dxa"/>
              <w:bottom w:w="75" w:type="dxa"/>
              <w:right w:w="130" w:type="dxa"/>
            </w:tcMar>
          </w:tcPr>
          <w:p w14:paraId="2E38153D" w14:textId="77777777" w:rsidR="00FD17B9" w:rsidRDefault="00000000">
            <w:r>
              <w:rPr>
                <w:rFonts w:ascii="Calibri" w:hAnsi="Calibri"/>
                <w:color w:val="1E293B"/>
                <w:sz w:val="18"/>
              </w:rPr>
              <w:t>84.2</w:t>
            </w:r>
          </w:p>
        </w:tc>
        <w:tc>
          <w:tcPr>
            <w:tcW w:w="1440" w:type="dxa"/>
            <w:shd w:val="clear" w:color="auto" w:fill="FFFFFF"/>
            <w:tcMar>
              <w:top w:w="75" w:type="dxa"/>
              <w:left w:w="130" w:type="dxa"/>
              <w:bottom w:w="75" w:type="dxa"/>
              <w:right w:w="130" w:type="dxa"/>
            </w:tcMar>
          </w:tcPr>
          <w:p w14:paraId="38937F9B" w14:textId="77777777" w:rsidR="00FD17B9" w:rsidRDefault="00000000">
            <w:r>
              <w:rPr>
                <w:rFonts w:ascii="Calibri" w:hAnsi="Calibri"/>
                <w:color w:val="1E293B"/>
                <w:sz w:val="18"/>
              </w:rPr>
              <w:t>Lower is better</w:t>
            </w:r>
          </w:p>
        </w:tc>
        <w:tc>
          <w:tcPr>
            <w:tcW w:w="1440" w:type="dxa"/>
            <w:shd w:val="clear" w:color="auto" w:fill="FFFFFF"/>
            <w:tcMar>
              <w:top w:w="75" w:type="dxa"/>
              <w:left w:w="130" w:type="dxa"/>
              <w:bottom w:w="75" w:type="dxa"/>
              <w:right w:w="130" w:type="dxa"/>
            </w:tcMar>
          </w:tcPr>
          <w:p w14:paraId="0D932ADD" w14:textId="77777777" w:rsidR="00FD17B9" w:rsidRDefault="00000000">
            <w:r>
              <w:rPr>
                <w:rFonts w:ascii="Calibri" w:hAnsi="Calibri"/>
                <w:color w:val="1E293B"/>
                <w:sz w:val="18"/>
              </w:rPr>
              <w:t>-50.0% (Enhanced Realism)</w:t>
            </w:r>
          </w:p>
        </w:tc>
      </w:tr>
      <w:tr w:rsidR="00FD17B9" w14:paraId="77FDA622" w14:textId="77777777">
        <w:trPr>
          <w:jc w:val="center"/>
        </w:trPr>
        <w:tc>
          <w:tcPr>
            <w:tcW w:w="2880" w:type="dxa"/>
            <w:shd w:val="clear" w:color="auto" w:fill="FFF7ED"/>
            <w:tcMar>
              <w:top w:w="75" w:type="dxa"/>
              <w:left w:w="130" w:type="dxa"/>
              <w:bottom w:w="75" w:type="dxa"/>
              <w:right w:w="130" w:type="dxa"/>
            </w:tcMar>
          </w:tcPr>
          <w:p w14:paraId="6C6011A3" w14:textId="77777777" w:rsidR="00FD17B9" w:rsidRDefault="00000000">
            <w:r>
              <w:rPr>
                <w:rFonts w:ascii="Calibri" w:hAnsi="Calibri"/>
                <w:color w:val="1E293B"/>
                <w:sz w:val="18"/>
              </w:rPr>
              <w:t>Inception Score (IS)</w:t>
            </w:r>
          </w:p>
        </w:tc>
        <w:tc>
          <w:tcPr>
            <w:tcW w:w="1728" w:type="dxa"/>
            <w:shd w:val="clear" w:color="auto" w:fill="FFF7ED"/>
            <w:tcMar>
              <w:top w:w="75" w:type="dxa"/>
              <w:left w:w="130" w:type="dxa"/>
              <w:bottom w:w="75" w:type="dxa"/>
              <w:right w:w="130" w:type="dxa"/>
            </w:tcMar>
          </w:tcPr>
          <w:p w14:paraId="3C919E17" w14:textId="77777777" w:rsidR="00FD17B9" w:rsidRDefault="00000000">
            <w:r>
              <w:rPr>
                <w:rFonts w:ascii="Calibri" w:hAnsi="Calibri"/>
                <w:color w:val="1E293B"/>
                <w:sz w:val="18"/>
              </w:rPr>
              <w:t>1.84 +/- 0.12</w:t>
            </w:r>
          </w:p>
        </w:tc>
        <w:tc>
          <w:tcPr>
            <w:tcW w:w="1872" w:type="dxa"/>
            <w:shd w:val="clear" w:color="auto" w:fill="FFF7ED"/>
            <w:tcMar>
              <w:top w:w="75" w:type="dxa"/>
              <w:left w:w="130" w:type="dxa"/>
              <w:bottom w:w="75" w:type="dxa"/>
              <w:right w:w="130" w:type="dxa"/>
            </w:tcMar>
          </w:tcPr>
          <w:p w14:paraId="396AA635" w14:textId="77777777" w:rsidR="00FD17B9" w:rsidRDefault="00000000">
            <w:r>
              <w:rPr>
                <w:rFonts w:ascii="Calibri" w:hAnsi="Calibri"/>
                <w:color w:val="1E293B"/>
                <w:sz w:val="18"/>
              </w:rPr>
              <w:t>3.92 +/- 0.18</w:t>
            </w:r>
          </w:p>
        </w:tc>
        <w:tc>
          <w:tcPr>
            <w:tcW w:w="1440" w:type="dxa"/>
            <w:shd w:val="clear" w:color="auto" w:fill="FFF7ED"/>
            <w:tcMar>
              <w:top w:w="75" w:type="dxa"/>
              <w:left w:w="130" w:type="dxa"/>
              <w:bottom w:w="75" w:type="dxa"/>
              <w:right w:w="130" w:type="dxa"/>
            </w:tcMar>
          </w:tcPr>
          <w:p w14:paraId="4B770E87" w14:textId="77777777" w:rsidR="00FD17B9" w:rsidRDefault="00000000">
            <w:r>
              <w:rPr>
                <w:rFonts w:ascii="Calibri" w:hAnsi="Calibri"/>
                <w:color w:val="1E293B"/>
                <w:sz w:val="18"/>
              </w:rPr>
              <w:t>Higher is better</w:t>
            </w:r>
          </w:p>
        </w:tc>
        <w:tc>
          <w:tcPr>
            <w:tcW w:w="1440" w:type="dxa"/>
            <w:shd w:val="clear" w:color="auto" w:fill="FFF7ED"/>
            <w:tcMar>
              <w:top w:w="75" w:type="dxa"/>
              <w:left w:w="130" w:type="dxa"/>
              <w:bottom w:w="75" w:type="dxa"/>
              <w:right w:w="130" w:type="dxa"/>
            </w:tcMar>
          </w:tcPr>
          <w:p w14:paraId="317531A0" w14:textId="77777777" w:rsidR="00FD17B9" w:rsidRDefault="00000000">
            <w:r>
              <w:rPr>
                <w:rFonts w:ascii="Calibri" w:hAnsi="Calibri"/>
                <w:color w:val="1E293B"/>
                <w:sz w:val="18"/>
              </w:rPr>
              <w:t>+113.0% (Diversity Gain)</w:t>
            </w:r>
          </w:p>
        </w:tc>
      </w:tr>
      <w:tr w:rsidR="00FD17B9" w14:paraId="7A7BC60B" w14:textId="77777777">
        <w:trPr>
          <w:jc w:val="center"/>
        </w:trPr>
        <w:tc>
          <w:tcPr>
            <w:tcW w:w="2880" w:type="dxa"/>
            <w:shd w:val="clear" w:color="auto" w:fill="FFFFFF"/>
            <w:tcMar>
              <w:top w:w="75" w:type="dxa"/>
              <w:left w:w="130" w:type="dxa"/>
              <w:bottom w:w="75" w:type="dxa"/>
              <w:right w:w="130" w:type="dxa"/>
            </w:tcMar>
          </w:tcPr>
          <w:p w14:paraId="58DB4C7A" w14:textId="77777777" w:rsidR="00FD17B9" w:rsidRDefault="00000000">
            <w:r>
              <w:rPr>
                <w:rFonts w:ascii="Calibri" w:hAnsi="Calibri"/>
                <w:color w:val="1E293B"/>
                <w:sz w:val="18"/>
              </w:rPr>
              <w:t>Auxiliary Classification Accuracy</w:t>
            </w:r>
          </w:p>
        </w:tc>
        <w:tc>
          <w:tcPr>
            <w:tcW w:w="1728" w:type="dxa"/>
            <w:shd w:val="clear" w:color="auto" w:fill="FFFFFF"/>
            <w:tcMar>
              <w:top w:w="75" w:type="dxa"/>
              <w:left w:w="130" w:type="dxa"/>
              <w:bottom w:w="75" w:type="dxa"/>
              <w:right w:w="130" w:type="dxa"/>
            </w:tcMar>
          </w:tcPr>
          <w:p w14:paraId="7011D456" w14:textId="77777777" w:rsidR="00FD17B9" w:rsidRDefault="00000000">
            <w:r>
              <w:rPr>
                <w:rFonts w:ascii="Calibri" w:hAnsi="Calibri"/>
                <w:color w:val="1E293B"/>
                <w:sz w:val="18"/>
              </w:rPr>
              <w:t>9.09% (Random)</w:t>
            </w:r>
          </w:p>
        </w:tc>
        <w:tc>
          <w:tcPr>
            <w:tcW w:w="1872" w:type="dxa"/>
            <w:shd w:val="clear" w:color="auto" w:fill="FFFFFF"/>
            <w:tcMar>
              <w:top w:w="75" w:type="dxa"/>
              <w:left w:w="130" w:type="dxa"/>
              <w:bottom w:w="75" w:type="dxa"/>
              <w:right w:w="130" w:type="dxa"/>
            </w:tcMar>
          </w:tcPr>
          <w:p w14:paraId="770BD648" w14:textId="77777777" w:rsidR="00FD17B9" w:rsidRDefault="00000000">
            <w:r>
              <w:rPr>
                <w:rFonts w:ascii="Calibri" w:hAnsi="Calibri"/>
                <w:color w:val="1E293B"/>
                <w:sz w:val="18"/>
              </w:rPr>
              <w:t>55.51%</w:t>
            </w:r>
          </w:p>
        </w:tc>
        <w:tc>
          <w:tcPr>
            <w:tcW w:w="1440" w:type="dxa"/>
            <w:shd w:val="clear" w:color="auto" w:fill="FFFFFF"/>
            <w:tcMar>
              <w:top w:w="75" w:type="dxa"/>
              <w:left w:w="130" w:type="dxa"/>
              <w:bottom w:w="75" w:type="dxa"/>
              <w:right w:w="130" w:type="dxa"/>
            </w:tcMar>
          </w:tcPr>
          <w:p w14:paraId="1C288FDB" w14:textId="77777777" w:rsidR="00FD17B9" w:rsidRDefault="00000000">
            <w:r>
              <w:rPr>
                <w:rFonts w:ascii="Calibri" w:hAnsi="Calibri"/>
                <w:color w:val="1E293B"/>
                <w:sz w:val="18"/>
              </w:rPr>
              <w:t>&gt;= 50.0%</w:t>
            </w:r>
          </w:p>
        </w:tc>
        <w:tc>
          <w:tcPr>
            <w:tcW w:w="1440" w:type="dxa"/>
            <w:shd w:val="clear" w:color="auto" w:fill="FFFFFF"/>
            <w:tcMar>
              <w:top w:w="75" w:type="dxa"/>
              <w:left w:w="130" w:type="dxa"/>
              <w:bottom w:w="75" w:type="dxa"/>
              <w:right w:w="130" w:type="dxa"/>
            </w:tcMar>
          </w:tcPr>
          <w:p w14:paraId="5B23763C" w14:textId="77777777" w:rsidR="00FD17B9" w:rsidRDefault="00000000">
            <w:r>
              <w:rPr>
                <w:rFonts w:ascii="Calibri" w:hAnsi="Calibri"/>
                <w:color w:val="1E293B"/>
                <w:sz w:val="18"/>
              </w:rPr>
              <w:t>+46.42% (High Semantic Fidelity)</w:t>
            </w:r>
          </w:p>
        </w:tc>
      </w:tr>
      <w:tr w:rsidR="00FD17B9" w14:paraId="3BD8BE90" w14:textId="77777777">
        <w:trPr>
          <w:jc w:val="center"/>
        </w:trPr>
        <w:tc>
          <w:tcPr>
            <w:tcW w:w="2880" w:type="dxa"/>
            <w:shd w:val="clear" w:color="auto" w:fill="FFF7ED"/>
            <w:tcMar>
              <w:top w:w="75" w:type="dxa"/>
              <w:left w:w="130" w:type="dxa"/>
              <w:bottom w:w="75" w:type="dxa"/>
              <w:right w:w="130" w:type="dxa"/>
            </w:tcMar>
          </w:tcPr>
          <w:p w14:paraId="79698390" w14:textId="77777777" w:rsidR="00FD17B9" w:rsidRDefault="00000000">
            <w:r>
              <w:rPr>
                <w:rFonts w:ascii="Calibri" w:hAnsi="Calibri"/>
                <w:color w:val="1E293B"/>
                <w:sz w:val="18"/>
              </w:rPr>
              <w:t>Latent Diversity Score (L1)</w:t>
            </w:r>
          </w:p>
        </w:tc>
        <w:tc>
          <w:tcPr>
            <w:tcW w:w="1728" w:type="dxa"/>
            <w:shd w:val="clear" w:color="auto" w:fill="FFF7ED"/>
            <w:tcMar>
              <w:top w:w="75" w:type="dxa"/>
              <w:left w:w="130" w:type="dxa"/>
              <w:bottom w:w="75" w:type="dxa"/>
              <w:right w:w="130" w:type="dxa"/>
            </w:tcMar>
          </w:tcPr>
          <w:p w14:paraId="5FE916FC" w14:textId="77777777" w:rsidR="00FD17B9" w:rsidRDefault="00000000">
            <w:r>
              <w:rPr>
                <w:rFonts w:ascii="Calibri" w:hAnsi="Calibri"/>
                <w:color w:val="1E293B"/>
                <w:sz w:val="18"/>
              </w:rPr>
              <w:t>0.012 (Collapsed)</w:t>
            </w:r>
          </w:p>
        </w:tc>
        <w:tc>
          <w:tcPr>
            <w:tcW w:w="1872" w:type="dxa"/>
            <w:shd w:val="clear" w:color="auto" w:fill="FFF7ED"/>
            <w:tcMar>
              <w:top w:w="75" w:type="dxa"/>
              <w:left w:w="130" w:type="dxa"/>
              <w:bottom w:w="75" w:type="dxa"/>
              <w:right w:w="130" w:type="dxa"/>
            </w:tcMar>
          </w:tcPr>
          <w:p w14:paraId="0C239C23" w14:textId="77777777" w:rsidR="00FD17B9" w:rsidRDefault="00000000">
            <w:r>
              <w:rPr>
                <w:rFonts w:ascii="Calibri" w:hAnsi="Calibri"/>
                <w:color w:val="1E293B"/>
                <w:sz w:val="18"/>
              </w:rPr>
              <w:t>0.142</w:t>
            </w:r>
          </w:p>
        </w:tc>
        <w:tc>
          <w:tcPr>
            <w:tcW w:w="1440" w:type="dxa"/>
            <w:shd w:val="clear" w:color="auto" w:fill="FFF7ED"/>
            <w:tcMar>
              <w:top w:w="75" w:type="dxa"/>
              <w:left w:w="130" w:type="dxa"/>
              <w:bottom w:w="75" w:type="dxa"/>
              <w:right w:w="130" w:type="dxa"/>
            </w:tcMar>
          </w:tcPr>
          <w:p w14:paraId="4D29B558" w14:textId="77777777" w:rsidR="00FD17B9" w:rsidRDefault="00000000">
            <w:r>
              <w:rPr>
                <w:rFonts w:ascii="Calibri" w:hAnsi="Calibri"/>
                <w:color w:val="1E293B"/>
                <w:sz w:val="18"/>
              </w:rPr>
              <w:t>&gt; 0.05</w:t>
            </w:r>
          </w:p>
        </w:tc>
        <w:tc>
          <w:tcPr>
            <w:tcW w:w="1440" w:type="dxa"/>
            <w:shd w:val="clear" w:color="auto" w:fill="FFF7ED"/>
            <w:tcMar>
              <w:top w:w="75" w:type="dxa"/>
              <w:left w:w="130" w:type="dxa"/>
              <w:bottom w:w="75" w:type="dxa"/>
              <w:right w:w="130" w:type="dxa"/>
            </w:tcMar>
          </w:tcPr>
          <w:p w14:paraId="541EC783" w14:textId="77777777" w:rsidR="00FD17B9" w:rsidRDefault="00000000">
            <w:r>
              <w:rPr>
                <w:rFonts w:ascii="Calibri" w:hAnsi="Calibri"/>
                <w:color w:val="1E293B"/>
                <w:sz w:val="18"/>
              </w:rPr>
              <w:t>Zero Mode Collapse</w:t>
            </w:r>
          </w:p>
        </w:tc>
      </w:tr>
      <w:tr w:rsidR="00FD17B9" w14:paraId="68DAF8C5" w14:textId="77777777">
        <w:trPr>
          <w:jc w:val="center"/>
        </w:trPr>
        <w:tc>
          <w:tcPr>
            <w:tcW w:w="2880" w:type="dxa"/>
            <w:shd w:val="clear" w:color="auto" w:fill="FFFFFF"/>
            <w:tcMar>
              <w:top w:w="75" w:type="dxa"/>
              <w:left w:w="130" w:type="dxa"/>
              <w:bottom w:w="75" w:type="dxa"/>
              <w:right w:w="130" w:type="dxa"/>
            </w:tcMar>
          </w:tcPr>
          <w:p w14:paraId="05136937" w14:textId="77777777" w:rsidR="00FD17B9" w:rsidRDefault="00000000">
            <w:r>
              <w:rPr>
                <w:rFonts w:ascii="Calibri" w:hAnsi="Calibri"/>
                <w:color w:val="1E293B"/>
                <w:sz w:val="18"/>
              </w:rPr>
              <w:t>Single-Image CPU Latency</w:t>
            </w:r>
          </w:p>
        </w:tc>
        <w:tc>
          <w:tcPr>
            <w:tcW w:w="1728" w:type="dxa"/>
            <w:shd w:val="clear" w:color="auto" w:fill="FFFFFF"/>
            <w:tcMar>
              <w:top w:w="75" w:type="dxa"/>
              <w:left w:w="130" w:type="dxa"/>
              <w:bottom w:w="75" w:type="dxa"/>
              <w:right w:w="130" w:type="dxa"/>
            </w:tcMar>
          </w:tcPr>
          <w:p w14:paraId="54B820B8" w14:textId="77777777" w:rsidR="00FD17B9" w:rsidRDefault="00000000">
            <w:r>
              <w:rPr>
                <w:rFonts w:ascii="Calibri" w:hAnsi="Calibri"/>
                <w:color w:val="1E293B"/>
                <w:sz w:val="18"/>
              </w:rPr>
              <w:t>12.8 ms</w:t>
            </w:r>
          </w:p>
        </w:tc>
        <w:tc>
          <w:tcPr>
            <w:tcW w:w="1872" w:type="dxa"/>
            <w:shd w:val="clear" w:color="auto" w:fill="FFFFFF"/>
            <w:tcMar>
              <w:top w:w="75" w:type="dxa"/>
              <w:left w:w="130" w:type="dxa"/>
              <w:bottom w:w="75" w:type="dxa"/>
              <w:right w:w="130" w:type="dxa"/>
            </w:tcMar>
          </w:tcPr>
          <w:p w14:paraId="36CC2676" w14:textId="77777777" w:rsidR="00FD17B9" w:rsidRDefault="00000000">
            <w:r>
              <w:rPr>
                <w:rFonts w:ascii="Calibri" w:hAnsi="Calibri"/>
                <w:color w:val="1E293B"/>
                <w:sz w:val="18"/>
              </w:rPr>
              <w:t>14.2 ms</w:t>
            </w:r>
          </w:p>
        </w:tc>
        <w:tc>
          <w:tcPr>
            <w:tcW w:w="1440" w:type="dxa"/>
            <w:shd w:val="clear" w:color="auto" w:fill="FFFFFF"/>
            <w:tcMar>
              <w:top w:w="75" w:type="dxa"/>
              <w:left w:w="130" w:type="dxa"/>
              <w:bottom w:w="75" w:type="dxa"/>
              <w:right w:w="130" w:type="dxa"/>
            </w:tcMar>
          </w:tcPr>
          <w:p w14:paraId="50EC3AC2" w14:textId="77777777" w:rsidR="00FD17B9" w:rsidRDefault="00000000">
            <w:r>
              <w:rPr>
                <w:rFonts w:ascii="Calibri" w:hAnsi="Calibri"/>
                <w:color w:val="1E293B"/>
                <w:sz w:val="18"/>
              </w:rPr>
              <w:t>&lt; 50.0 ms</w:t>
            </w:r>
          </w:p>
        </w:tc>
        <w:tc>
          <w:tcPr>
            <w:tcW w:w="1440" w:type="dxa"/>
            <w:shd w:val="clear" w:color="auto" w:fill="FFFFFF"/>
            <w:tcMar>
              <w:top w:w="75" w:type="dxa"/>
              <w:left w:w="130" w:type="dxa"/>
              <w:bottom w:w="75" w:type="dxa"/>
              <w:right w:w="130" w:type="dxa"/>
            </w:tcMar>
          </w:tcPr>
          <w:p w14:paraId="1196FFAB" w14:textId="77777777" w:rsidR="00FD17B9" w:rsidRDefault="00000000">
            <w:r>
              <w:rPr>
                <w:rFonts w:ascii="Calibri" w:hAnsi="Calibri"/>
                <w:color w:val="1E293B"/>
                <w:sz w:val="18"/>
              </w:rPr>
              <w:t>Sub-15ms Real-Time Inference</w:t>
            </w:r>
          </w:p>
        </w:tc>
      </w:tr>
    </w:tbl>
    <w:p w14:paraId="33867981" w14:textId="77777777" w:rsidR="00FD17B9" w:rsidRDefault="00FD17B9">
      <w:pPr>
        <w:spacing w:after="120"/>
      </w:pPr>
    </w:p>
    <w:p w14:paraId="48F01ED5" w14:textId="77777777" w:rsidR="00FD17B9" w:rsidRDefault="00000000">
      <w:pPr>
        <w:keepNext/>
        <w:spacing w:before="320" w:after="120"/>
      </w:pPr>
      <w:r>
        <w:rPr>
          <w:rFonts w:ascii="Calibri" w:hAnsi="Calibri"/>
          <w:b/>
          <w:color w:val="0F2A4A"/>
          <w:sz w:val="28"/>
        </w:rPr>
        <w:t>6. Team Component Integration: K-Means Clustering for Dietary Personas</w:t>
      </w:r>
    </w:p>
    <w:p w14:paraId="3EDBAA78" w14:textId="77777777" w:rsidR="00FD17B9" w:rsidRDefault="00000000">
      <w:pPr>
        <w:spacing w:after="100"/>
      </w:pPr>
      <w:r>
        <w:rPr>
          <w:rFonts w:ascii="Calibri" w:hAnsi="Calibri"/>
          <w:color w:val="334155"/>
          <w:sz w:val="20"/>
        </w:rPr>
        <w:t>To unify the individual representations from all four models, the team integrated an unsupervised K-Means Clustering Pipeline operating on the concatenated 220-dimensional joint latent space. The optimal number of clusters was determined using the Elbow Method and Silhouette Analysis:</w:t>
      </w:r>
    </w:p>
    <w:p w14:paraId="0C279650" w14:textId="77777777" w:rsidR="00FD17B9" w:rsidRDefault="00000000">
      <w:pPr>
        <w:spacing w:before="120" w:after="40"/>
        <w:jc w:val="center"/>
      </w:pPr>
      <w:r>
        <w:rPr>
          <w:noProof/>
        </w:rPr>
        <w:drawing>
          <wp:inline distT="0" distB="0" distL="0" distR="0" wp14:anchorId="28AAC0B7" wp14:editId="39B006B2">
            <wp:extent cx="5486400" cy="24477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kmeans_elbow_silhouette.png"/>
                    <pic:cNvPicPr/>
                  </pic:nvPicPr>
                  <pic:blipFill>
                    <a:blip r:embed="rId13"/>
                    <a:stretch>
                      <a:fillRect/>
                    </a:stretch>
                  </pic:blipFill>
                  <pic:spPr>
                    <a:xfrm>
                      <a:off x="0" y="0"/>
                      <a:ext cx="5486400" cy="2447707"/>
                    </a:xfrm>
                    <a:prstGeom prst="rect">
                      <a:avLst/>
                    </a:prstGeom>
                  </pic:spPr>
                </pic:pic>
              </a:graphicData>
            </a:graphic>
          </wp:inline>
        </w:drawing>
      </w:r>
    </w:p>
    <w:p w14:paraId="65BE30EF" w14:textId="77777777" w:rsidR="00FD17B9" w:rsidRDefault="00000000">
      <w:pPr>
        <w:jc w:val="center"/>
      </w:pPr>
      <w:r>
        <w:rPr>
          <w:rFonts w:ascii="Calibri" w:hAnsi="Calibri"/>
          <w:i/>
          <w:color w:val="64748B"/>
          <w:sz w:val="18"/>
        </w:rPr>
        <w:t>Figure 7: K-Means Clustering Diagnostics: Inertia Elbow Curve and Silhouette Coefficient Profile across Cluster Counts K in [2, 8].</w:t>
      </w:r>
    </w:p>
    <w:tbl>
      <w:tblPr>
        <w:tblW w:w="0" w:type="auto"/>
        <w:jc w:val="center"/>
        <w:tblLayout w:type="fixed"/>
        <w:tblLook w:val="04A0" w:firstRow="1" w:lastRow="0" w:firstColumn="1" w:lastColumn="0" w:noHBand="0" w:noVBand="1"/>
      </w:tblPr>
      <w:tblGrid>
        <w:gridCol w:w="1152"/>
        <w:gridCol w:w="2160"/>
        <w:gridCol w:w="2304"/>
        <w:gridCol w:w="1872"/>
        <w:gridCol w:w="1872"/>
      </w:tblGrid>
      <w:tr w:rsidR="00FD17B9" w14:paraId="297FB8AB" w14:textId="77777777">
        <w:trPr>
          <w:jc w:val="center"/>
        </w:trPr>
        <w:tc>
          <w:tcPr>
            <w:tcW w:w="1152" w:type="dxa"/>
            <w:shd w:val="clear" w:color="auto" w:fill="0369A1"/>
            <w:tcMar>
              <w:top w:w="110" w:type="dxa"/>
              <w:left w:w="130" w:type="dxa"/>
              <w:bottom w:w="110" w:type="dxa"/>
              <w:right w:w="130" w:type="dxa"/>
            </w:tcMar>
          </w:tcPr>
          <w:p w14:paraId="4C6831AA" w14:textId="77777777" w:rsidR="00FD17B9" w:rsidRDefault="00000000">
            <w:r>
              <w:rPr>
                <w:rFonts w:ascii="Calibri" w:hAnsi="Calibri"/>
                <w:b/>
                <w:color w:val="FFFFFF"/>
                <w:sz w:val="19"/>
              </w:rPr>
              <w:t>Cluster ID</w:t>
            </w:r>
          </w:p>
        </w:tc>
        <w:tc>
          <w:tcPr>
            <w:tcW w:w="2160" w:type="dxa"/>
            <w:shd w:val="clear" w:color="auto" w:fill="0369A1"/>
            <w:tcMar>
              <w:top w:w="110" w:type="dxa"/>
              <w:left w:w="130" w:type="dxa"/>
              <w:bottom w:w="110" w:type="dxa"/>
              <w:right w:w="130" w:type="dxa"/>
            </w:tcMar>
          </w:tcPr>
          <w:p w14:paraId="544635BA" w14:textId="77777777" w:rsidR="00FD17B9" w:rsidRDefault="00000000">
            <w:r>
              <w:rPr>
                <w:rFonts w:ascii="Calibri" w:hAnsi="Calibri"/>
                <w:b/>
                <w:color w:val="FFFFFF"/>
                <w:sz w:val="19"/>
              </w:rPr>
              <w:t>Persona Designation</w:t>
            </w:r>
          </w:p>
        </w:tc>
        <w:tc>
          <w:tcPr>
            <w:tcW w:w="2304" w:type="dxa"/>
            <w:shd w:val="clear" w:color="auto" w:fill="0369A1"/>
            <w:tcMar>
              <w:top w:w="110" w:type="dxa"/>
              <w:left w:w="130" w:type="dxa"/>
              <w:bottom w:w="110" w:type="dxa"/>
              <w:right w:w="130" w:type="dxa"/>
            </w:tcMar>
          </w:tcPr>
          <w:p w14:paraId="2487FAC9" w14:textId="77777777" w:rsidR="00FD17B9" w:rsidRDefault="00000000">
            <w:r>
              <w:rPr>
                <w:rFonts w:ascii="Calibri" w:hAnsi="Calibri"/>
                <w:b/>
                <w:color w:val="FFFFFF"/>
                <w:sz w:val="19"/>
              </w:rPr>
              <w:t>Dominant Nutritional Characteristics</w:t>
            </w:r>
          </w:p>
        </w:tc>
        <w:tc>
          <w:tcPr>
            <w:tcW w:w="1872" w:type="dxa"/>
            <w:shd w:val="clear" w:color="auto" w:fill="0369A1"/>
            <w:tcMar>
              <w:top w:w="110" w:type="dxa"/>
              <w:left w:w="130" w:type="dxa"/>
              <w:bottom w:w="110" w:type="dxa"/>
              <w:right w:w="130" w:type="dxa"/>
            </w:tcMar>
          </w:tcPr>
          <w:p w14:paraId="0FACBF2C" w14:textId="77777777" w:rsidR="00FD17B9" w:rsidRDefault="00000000">
            <w:r>
              <w:rPr>
                <w:rFonts w:ascii="Calibri" w:hAnsi="Calibri"/>
                <w:b/>
                <w:color w:val="FFFFFF"/>
                <w:sz w:val="19"/>
              </w:rPr>
              <w:t>Associated Food-11 Classes</w:t>
            </w:r>
          </w:p>
        </w:tc>
        <w:tc>
          <w:tcPr>
            <w:tcW w:w="1872" w:type="dxa"/>
            <w:shd w:val="clear" w:color="auto" w:fill="0369A1"/>
            <w:tcMar>
              <w:top w:w="110" w:type="dxa"/>
              <w:left w:w="130" w:type="dxa"/>
              <w:bottom w:w="110" w:type="dxa"/>
              <w:right w:w="130" w:type="dxa"/>
            </w:tcMar>
          </w:tcPr>
          <w:p w14:paraId="712EBFC4" w14:textId="77777777" w:rsidR="00FD17B9" w:rsidRDefault="00000000">
            <w:r>
              <w:rPr>
                <w:rFonts w:ascii="Calibri" w:hAnsi="Calibri"/>
                <w:b/>
                <w:color w:val="FFFFFF"/>
                <w:sz w:val="19"/>
              </w:rPr>
              <w:t>Recommended Clinical Strategy</w:t>
            </w:r>
          </w:p>
        </w:tc>
      </w:tr>
      <w:tr w:rsidR="00FD17B9" w14:paraId="2F26333B" w14:textId="77777777">
        <w:trPr>
          <w:jc w:val="center"/>
        </w:trPr>
        <w:tc>
          <w:tcPr>
            <w:tcW w:w="1152" w:type="dxa"/>
            <w:shd w:val="clear" w:color="auto" w:fill="FFFFFF"/>
            <w:tcMar>
              <w:top w:w="75" w:type="dxa"/>
              <w:left w:w="130" w:type="dxa"/>
              <w:bottom w:w="75" w:type="dxa"/>
              <w:right w:w="130" w:type="dxa"/>
            </w:tcMar>
          </w:tcPr>
          <w:p w14:paraId="23DC3258" w14:textId="77777777" w:rsidR="00FD17B9" w:rsidRDefault="00000000">
            <w:r>
              <w:rPr>
                <w:rFonts w:ascii="Calibri" w:hAnsi="Calibri"/>
                <w:color w:val="1E293B"/>
                <w:sz w:val="18"/>
              </w:rPr>
              <w:t>Cluster 0</w:t>
            </w:r>
          </w:p>
        </w:tc>
        <w:tc>
          <w:tcPr>
            <w:tcW w:w="2160" w:type="dxa"/>
            <w:shd w:val="clear" w:color="auto" w:fill="FFFFFF"/>
            <w:tcMar>
              <w:top w:w="75" w:type="dxa"/>
              <w:left w:w="130" w:type="dxa"/>
              <w:bottom w:w="75" w:type="dxa"/>
              <w:right w:w="130" w:type="dxa"/>
            </w:tcMar>
          </w:tcPr>
          <w:p w14:paraId="5184129D" w14:textId="77777777" w:rsidR="00FD17B9" w:rsidRDefault="00000000">
            <w:r>
              <w:rPr>
                <w:rFonts w:ascii="Calibri" w:hAnsi="Calibri"/>
                <w:color w:val="1E293B"/>
                <w:sz w:val="18"/>
              </w:rPr>
              <w:t>Keto / High-Protein</w:t>
            </w:r>
          </w:p>
        </w:tc>
        <w:tc>
          <w:tcPr>
            <w:tcW w:w="2304" w:type="dxa"/>
            <w:shd w:val="clear" w:color="auto" w:fill="FFFFFF"/>
            <w:tcMar>
              <w:top w:w="75" w:type="dxa"/>
              <w:left w:w="130" w:type="dxa"/>
              <w:bottom w:w="75" w:type="dxa"/>
              <w:right w:w="130" w:type="dxa"/>
            </w:tcMar>
          </w:tcPr>
          <w:p w14:paraId="52CAF729" w14:textId="77777777" w:rsidR="00FD17B9" w:rsidRDefault="00000000">
            <w:r>
              <w:rPr>
                <w:rFonts w:ascii="Calibri" w:hAnsi="Calibri"/>
                <w:color w:val="1E293B"/>
                <w:sz w:val="18"/>
              </w:rPr>
              <w:t xml:space="preserve">High protein (&gt;35%), high </w:t>
            </w:r>
            <w:r>
              <w:rPr>
                <w:rFonts w:ascii="Calibri" w:hAnsi="Calibri"/>
                <w:color w:val="1E293B"/>
                <w:sz w:val="18"/>
              </w:rPr>
              <w:lastRenderedPageBreak/>
              <w:t>lipid, ultra-low glycemic</w:t>
            </w:r>
          </w:p>
        </w:tc>
        <w:tc>
          <w:tcPr>
            <w:tcW w:w="1872" w:type="dxa"/>
            <w:shd w:val="clear" w:color="auto" w:fill="FFFFFF"/>
            <w:tcMar>
              <w:top w:w="75" w:type="dxa"/>
              <w:left w:w="130" w:type="dxa"/>
              <w:bottom w:w="75" w:type="dxa"/>
              <w:right w:w="130" w:type="dxa"/>
            </w:tcMar>
          </w:tcPr>
          <w:p w14:paraId="4F78CFD6" w14:textId="77777777" w:rsidR="00FD17B9" w:rsidRDefault="00000000">
            <w:r>
              <w:rPr>
                <w:rFonts w:ascii="Calibri" w:hAnsi="Calibri"/>
                <w:color w:val="1E293B"/>
                <w:sz w:val="18"/>
              </w:rPr>
              <w:lastRenderedPageBreak/>
              <w:t xml:space="preserve">Meat (5), Egg (3), </w:t>
            </w:r>
            <w:r>
              <w:rPr>
                <w:rFonts w:ascii="Calibri" w:hAnsi="Calibri"/>
                <w:color w:val="1E293B"/>
                <w:sz w:val="18"/>
              </w:rPr>
              <w:lastRenderedPageBreak/>
              <w:t>Seafood (8)</w:t>
            </w:r>
          </w:p>
        </w:tc>
        <w:tc>
          <w:tcPr>
            <w:tcW w:w="1872" w:type="dxa"/>
            <w:shd w:val="clear" w:color="auto" w:fill="FFFFFF"/>
            <w:tcMar>
              <w:top w:w="75" w:type="dxa"/>
              <w:left w:w="130" w:type="dxa"/>
              <w:bottom w:w="75" w:type="dxa"/>
              <w:right w:w="130" w:type="dxa"/>
            </w:tcMar>
          </w:tcPr>
          <w:p w14:paraId="68CA2CD1" w14:textId="77777777" w:rsidR="00FD17B9" w:rsidRDefault="00000000">
            <w:r>
              <w:rPr>
                <w:rFonts w:ascii="Calibri" w:hAnsi="Calibri"/>
                <w:color w:val="1E293B"/>
                <w:sz w:val="18"/>
              </w:rPr>
              <w:lastRenderedPageBreak/>
              <w:t xml:space="preserve">Muscle hypertrophy </w:t>
            </w:r>
            <w:r>
              <w:rPr>
                <w:rFonts w:ascii="Calibri" w:hAnsi="Calibri"/>
                <w:color w:val="1E293B"/>
                <w:sz w:val="18"/>
              </w:rPr>
              <w:lastRenderedPageBreak/>
              <w:t>&amp; ketogenic satiety</w:t>
            </w:r>
          </w:p>
        </w:tc>
      </w:tr>
      <w:tr w:rsidR="00FD17B9" w14:paraId="1D5D7A4C" w14:textId="77777777">
        <w:trPr>
          <w:jc w:val="center"/>
        </w:trPr>
        <w:tc>
          <w:tcPr>
            <w:tcW w:w="1152" w:type="dxa"/>
            <w:shd w:val="clear" w:color="auto" w:fill="F0F9FF"/>
            <w:tcMar>
              <w:top w:w="75" w:type="dxa"/>
              <w:left w:w="130" w:type="dxa"/>
              <w:bottom w:w="75" w:type="dxa"/>
              <w:right w:w="130" w:type="dxa"/>
            </w:tcMar>
          </w:tcPr>
          <w:p w14:paraId="67882816" w14:textId="77777777" w:rsidR="00FD17B9" w:rsidRDefault="00000000">
            <w:r>
              <w:rPr>
                <w:rFonts w:ascii="Calibri" w:hAnsi="Calibri"/>
                <w:color w:val="1E293B"/>
                <w:sz w:val="18"/>
              </w:rPr>
              <w:lastRenderedPageBreak/>
              <w:t>Cluster 1</w:t>
            </w:r>
          </w:p>
        </w:tc>
        <w:tc>
          <w:tcPr>
            <w:tcW w:w="2160" w:type="dxa"/>
            <w:shd w:val="clear" w:color="auto" w:fill="F0F9FF"/>
            <w:tcMar>
              <w:top w:w="75" w:type="dxa"/>
              <w:left w:w="130" w:type="dxa"/>
              <w:bottom w:w="75" w:type="dxa"/>
              <w:right w:w="130" w:type="dxa"/>
            </w:tcMar>
          </w:tcPr>
          <w:p w14:paraId="6D76C309" w14:textId="77777777" w:rsidR="00FD17B9" w:rsidRDefault="00000000">
            <w:r>
              <w:rPr>
                <w:rFonts w:ascii="Calibri" w:hAnsi="Calibri"/>
                <w:color w:val="1E293B"/>
                <w:sz w:val="18"/>
              </w:rPr>
              <w:t>High-Carb Endurance</w:t>
            </w:r>
          </w:p>
        </w:tc>
        <w:tc>
          <w:tcPr>
            <w:tcW w:w="2304" w:type="dxa"/>
            <w:shd w:val="clear" w:color="auto" w:fill="F0F9FF"/>
            <w:tcMar>
              <w:top w:w="75" w:type="dxa"/>
              <w:left w:w="130" w:type="dxa"/>
              <w:bottom w:w="75" w:type="dxa"/>
              <w:right w:w="130" w:type="dxa"/>
            </w:tcMar>
          </w:tcPr>
          <w:p w14:paraId="00251175" w14:textId="77777777" w:rsidR="00FD17B9" w:rsidRDefault="00000000">
            <w:r>
              <w:rPr>
                <w:rFonts w:ascii="Calibri" w:hAnsi="Calibri"/>
                <w:color w:val="1E293B"/>
                <w:sz w:val="18"/>
              </w:rPr>
              <w:t>High complex carbohydrate (&gt;60%), moderate protein</w:t>
            </w:r>
          </w:p>
        </w:tc>
        <w:tc>
          <w:tcPr>
            <w:tcW w:w="1872" w:type="dxa"/>
            <w:shd w:val="clear" w:color="auto" w:fill="F0F9FF"/>
            <w:tcMar>
              <w:top w:w="75" w:type="dxa"/>
              <w:left w:w="130" w:type="dxa"/>
              <w:bottom w:w="75" w:type="dxa"/>
              <w:right w:w="130" w:type="dxa"/>
            </w:tcMar>
          </w:tcPr>
          <w:p w14:paraId="291B593F" w14:textId="77777777" w:rsidR="00FD17B9" w:rsidRDefault="00000000">
            <w:r>
              <w:rPr>
                <w:rFonts w:ascii="Calibri" w:hAnsi="Calibri"/>
                <w:color w:val="1E293B"/>
                <w:sz w:val="18"/>
              </w:rPr>
              <w:t>Noodles/Pasta (6), Rice (7), Bread (0)</w:t>
            </w:r>
          </w:p>
        </w:tc>
        <w:tc>
          <w:tcPr>
            <w:tcW w:w="1872" w:type="dxa"/>
            <w:shd w:val="clear" w:color="auto" w:fill="F0F9FF"/>
            <w:tcMar>
              <w:top w:w="75" w:type="dxa"/>
              <w:left w:w="130" w:type="dxa"/>
              <w:bottom w:w="75" w:type="dxa"/>
              <w:right w:w="130" w:type="dxa"/>
            </w:tcMar>
          </w:tcPr>
          <w:p w14:paraId="193B9205" w14:textId="77777777" w:rsidR="00FD17B9" w:rsidRDefault="00000000">
            <w:r>
              <w:rPr>
                <w:rFonts w:ascii="Calibri" w:hAnsi="Calibri"/>
                <w:color w:val="1E293B"/>
                <w:sz w:val="18"/>
              </w:rPr>
              <w:t>Glycogen replenishment for athletic endurance</w:t>
            </w:r>
          </w:p>
        </w:tc>
      </w:tr>
      <w:tr w:rsidR="00FD17B9" w14:paraId="207A2E65" w14:textId="77777777">
        <w:trPr>
          <w:jc w:val="center"/>
        </w:trPr>
        <w:tc>
          <w:tcPr>
            <w:tcW w:w="1152" w:type="dxa"/>
            <w:shd w:val="clear" w:color="auto" w:fill="FFFFFF"/>
            <w:tcMar>
              <w:top w:w="75" w:type="dxa"/>
              <w:left w:w="130" w:type="dxa"/>
              <w:bottom w:w="75" w:type="dxa"/>
              <w:right w:w="130" w:type="dxa"/>
            </w:tcMar>
          </w:tcPr>
          <w:p w14:paraId="26297D18" w14:textId="77777777" w:rsidR="00FD17B9" w:rsidRDefault="00000000">
            <w:r>
              <w:rPr>
                <w:rFonts w:ascii="Calibri" w:hAnsi="Calibri"/>
                <w:color w:val="1E293B"/>
                <w:sz w:val="18"/>
              </w:rPr>
              <w:t>Cluster 2</w:t>
            </w:r>
          </w:p>
        </w:tc>
        <w:tc>
          <w:tcPr>
            <w:tcW w:w="2160" w:type="dxa"/>
            <w:shd w:val="clear" w:color="auto" w:fill="FFFFFF"/>
            <w:tcMar>
              <w:top w:w="75" w:type="dxa"/>
              <w:left w:w="130" w:type="dxa"/>
              <w:bottom w:w="75" w:type="dxa"/>
              <w:right w:w="130" w:type="dxa"/>
            </w:tcMar>
          </w:tcPr>
          <w:p w14:paraId="20B0C023" w14:textId="77777777" w:rsidR="00FD17B9" w:rsidRDefault="00000000">
            <w:r>
              <w:rPr>
                <w:rFonts w:ascii="Calibri" w:hAnsi="Calibri"/>
                <w:color w:val="1E293B"/>
                <w:sz w:val="18"/>
              </w:rPr>
              <w:t>Caloric Deficit / Wellness</w:t>
            </w:r>
          </w:p>
        </w:tc>
        <w:tc>
          <w:tcPr>
            <w:tcW w:w="2304" w:type="dxa"/>
            <w:shd w:val="clear" w:color="auto" w:fill="FFFFFF"/>
            <w:tcMar>
              <w:top w:w="75" w:type="dxa"/>
              <w:left w:w="130" w:type="dxa"/>
              <w:bottom w:w="75" w:type="dxa"/>
              <w:right w:w="130" w:type="dxa"/>
            </w:tcMar>
          </w:tcPr>
          <w:p w14:paraId="37C7BDF5" w14:textId="77777777" w:rsidR="00FD17B9" w:rsidRDefault="00000000">
            <w:r>
              <w:rPr>
                <w:rFonts w:ascii="Calibri" w:hAnsi="Calibri"/>
                <w:color w:val="1E293B"/>
                <w:sz w:val="18"/>
              </w:rPr>
              <w:t>High dietary fiber, high hydration, low energy density</w:t>
            </w:r>
          </w:p>
        </w:tc>
        <w:tc>
          <w:tcPr>
            <w:tcW w:w="1872" w:type="dxa"/>
            <w:shd w:val="clear" w:color="auto" w:fill="FFFFFF"/>
            <w:tcMar>
              <w:top w:w="75" w:type="dxa"/>
              <w:left w:w="130" w:type="dxa"/>
              <w:bottom w:w="75" w:type="dxa"/>
              <w:right w:w="130" w:type="dxa"/>
            </w:tcMar>
          </w:tcPr>
          <w:p w14:paraId="04CF1F2C" w14:textId="77777777" w:rsidR="00FD17B9" w:rsidRDefault="00000000">
            <w:r>
              <w:rPr>
                <w:rFonts w:ascii="Calibri" w:hAnsi="Calibri"/>
                <w:color w:val="1E293B"/>
                <w:sz w:val="18"/>
              </w:rPr>
              <w:t>Vegetable-Fruit (10), Soup (9)</w:t>
            </w:r>
          </w:p>
        </w:tc>
        <w:tc>
          <w:tcPr>
            <w:tcW w:w="1872" w:type="dxa"/>
            <w:shd w:val="clear" w:color="auto" w:fill="FFFFFF"/>
            <w:tcMar>
              <w:top w:w="75" w:type="dxa"/>
              <w:left w:w="130" w:type="dxa"/>
              <w:bottom w:w="75" w:type="dxa"/>
              <w:right w:w="130" w:type="dxa"/>
            </w:tcMar>
          </w:tcPr>
          <w:p w14:paraId="18EB932F" w14:textId="77777777" w:rsidR="00FD17B9" w:rsidRDefault="00000000">
            <w:r>
              <w:rPr>
                <w:rFonts w:ascii="Calibri" w:hAnsi="Calibri"/>
                <w:color w:val="1E293B"/>
                <w:sz w:val="18"/>
              </w:rPr>
              <w:t>Weight management, visceral fat reduction</w:t>
            </w:r>
          </w:p>
        </w:tc>
      </w:tr>
      <w:tr w:rsidR="00FD17B9" w14:paraId="3017B51D" w14:textId="77777777">
        <w:trPr>
          <w:jc w:val="center"/>
        </w:trPr>
        <w:tc>
          <w:tcPr>
            <w:tcW w:w="1152" w:type="dxa"/>
            <w:shd w:val="clear" w:color="auto" w:fill="F0F9FF"/>
            <w:tcMar>
              <w:top w:w="75" w:type="dxa"/>
              <w:left w:w="130" w:type="dxa"/>
              <w:bottom w:w="75" w:type="dxa"/>
              <w:right w:w="130" w:type="dxa"/>
            </w:tcMar>
          </w:tcPr>
          <w:p w14:paraId="0A5294A3" w14:textId="77777777" w:rsidR="00FD17B9" w:rsidRDefault="00000000">
            <w:r>
              <w:rPr>
                <w:rFonts w:ascii="Calibri" w:hAnsi="Calibri"/>
                <w:color w:val="1E293B"/>
                <w:sz w:val="18"/>
              </w:rPr>
              <w:t>Cluster 3</w:t>
            </w:r>
          </w:p>
        </w:tc>
        <w:tc>
          <w:tcPr>
            <w:tcW w:w="2160" w:type="dxa"/>
            <w:shd w:val="clear" w:color="auto" w:fill="F0F9FF"/>
            <w:tcMar>
              <w:top w:w="75" w:type="dxa"/>
              <w:left w:w="130" w:type="dxa"/>
              <w:bottom w:w="75" w:type="dxa"/>
              <w:right w:w="130" w:type="dxa"/>
            </w:tcMar>
          </w:tcPr>
          <w:p w14:paraId="1D1CF0AE" w14:textId="77777777" w:rsidR="00FD17B9" w:rsidRDefault="00000000">
            <w:r>
              <w:rPr>
                <w:rFonts w:ascii="Calibri" w:hAnsi="Calibri"/>
                <w:color w:val="1E293B"/>
                <w:sz w:val="18"/>
              </w:rPr>
              <w:t>Balanced Mediterranean</w:t>
            </w:r>
          </w:p>
        </w:tc>
        <w:tc>
          <w:tcPr>
            <w:tcW w:w="2304" w:type="dxa"/>
            <w:shd w:val="clear" w:color="auto" w:fill="F0F9FF"/>
            <w:tcMar>
              <w:top w:w="75" w:type="dxa"/>
              <w:left w:w="130" w:type="dxa"/>
              <w:bottom w:w="75" w:type="dxa"/>
              <w:right w:w="130" w:type="dxa"/>
            </w:tcMar>
          </w:tcPr>
          <w:p w14:paraId="7A4A1747" w14:textId="77777777" w:rsidR="00FD17B9" w:rsidRDefault="00000000">
            <w:r>
              <w:rPr>
                <w:rFonts w:ascii="Calibri" w:hAnsi="Calibri"/>
                <w:color w:val="1E293B"/>
                <w:sz w:val="18"/>
              </w:rPr>
              <w:t>Monounsaturated fats, moderate protein, low sodium</w:t>
            </w:r>
          </w:p>
        </w:tc>
        <w:tc>
          <w:tcPr>
            <w:tcW w:w="1872" w:type="dxa"/>
            <w:shd w:val="clear" w:color="auto" w:fill="F0F9FF"/>
            <w:tcMar>
              <w:top w:w="75" w:type="dxa"/>
              <w:left w:w="130" w:type="dxa"/>
              <w:bottom w:w="75" w:type="dxa"/>
              <w:right w:w="130" w:type="dxa"/>
            </w:tcMar>
          </w:tcPr>
          <w:p w14:paraId="076BF75B" w14:textId="77777777" w:rsidR="00FD17B9" w:rsidRDefault="00000000">
            <w:r>
              <w:rPr>
                <w:rFonts w:ascii="Calibri" w:hAnsi="Calibri"/>
                <w:color w:val="1E293B"/>
                <w:sz w:val="18"/>
              </w:rPr>
              <w:t>Dairy (1), Seafood (8), Vegetable-Fruit (10)</w:t>
            </w:r>
          </w:p>
        </w:tc>
        <w:tc>
          <w:tcPr>
            <w:tcW w:w="1872" w:type="dxa"/>
            <w:shd w:val="clear" w:color="auto" w:fill="F0F9FF"/>
            <w:tcMar>
              <w:top w:w="75" w:type="dxa"/>
              <w:left w:w="130" w:type="dxa"/>
              <w:bottom w:w="75" w:type="dxa"/>
              <w:right w:w="130" w:type="dxa"/>
            </w:tcMar>
          </w:tcPr>
          <w:p w14:paraId="53FD1B93" w14:textId="77777777" w:rsidR="00FD17B9" w:rsidRDefault="00000000">
            <w:r>
              <w:rPr>
                <w:rFonts w:ascii="Calibri" w:hAnsi="Calibri"/>
                <w:color w:val="1E293B"/>
                <w:sz w:val="18"/>
              </w:rPr>
              <w:t>Cardiovascular health, long-term longevity</w:t>
            </w:r>
          </w:p>
        </w:tc>
      </w:tr>
    </w:tbl>
    <w:p w14:paraId="188BE3CB" w14:textId="77777777" w:rsidR="00FD17B9" w:rsidRDefault="00FD17B9">
      <w:pPr>
        <w:spacing w:after="120"/>
      </w:pPr>
    </w:p>
    <w:p w14:paraId="49AE9672" w14:textId="77777777" w:rsidR="00FD17B9" w:rsidRDefault="00000000">
      <w:pPr>
        <w:keepNext/>
        <w:spacing w:before="320" w:after="120"/>
      </w:pPr>
      <w:r>
        <w:rPr>
          <w:rFonts w:ascii="Calibri" w:hAnsi="Calibri"/>
          <w:b/>
          <w:color w:val="0F2A4A"/>
          <w:sz w:val="28"/>
        </w:rPr>
        <w:t>7. Noise Component Analysis &amp; Adversarial Robustness</w:t>
      </w:r>
    </w:p>
    <w:p w14:paraId="49CE79FE" w14:textId="77777777" w:rsidR="00FD17B9" w:rsidRDefault="00000000">
      <w:pPr>
        <w:spacing w:after="100"/>
      </w:pPr>
      <w:r>
        <w:rPr>
          <w:rFonts w:ascii="Calibri" w:hAnsi="Calibri"/>
          <w:color w:val="334155"/>
          <w:sz w:val="20"/>
        </w:rPr>
        <w:t>Real-world smartphone photography introduces optical blur and sensor noise. We evaluated model sensitivity under additive Gaussian noise (sigma in [0.0, 0.25]) and latent noise perturbations:</w:t>
      </w:r>
    </w:p>
    <w:p w14:paraId="112AD24E" w14:textId="77777777" w:rsidR="00FD17B9" w:rsidRDefault="00000000">
      <w:pPr>
        <w:spacing w:before="120" w:after="40"/>
        <w:jc w:val="center"/>
      </w:pPr>
      <w:r>
        <w:rPr>
          <w:noProof/>
        </w:rPr>
        <w:drawing>
          <wp:inline distT="0" distB="0" distL="0" distR="0" wp14:anchorId="30FDA8D1" wp14:editId="0E421EB7">
            <wp:extent cx="5486400" cy="24082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noise_robustness_analysis.png"/>
                    <pic:cNvPicPr/>
                  </pic:nvPicPr>
                  <pic:blipFill>
                    <a:blip r:embed="rId14"/>
                    <a:stretch>
                      <a:fillRect/>
                    </a:stretch>
                  </pic:blipFill>
                  <pic:spPr>
                    <a:xfrm>
                      <a:off x="0" y="0"/>
                      <a:ext cx="5486400" cy="2408217"/>
                    </a:xfrm>
                    <a:prstGeom prst="rect">
                      <a:avLst/>
                    </a:prstGeom>
                  </pic:spPr>
                </pic:pic>
              </a:graphicData>
            </a:graphic>
          </wp:inline>
        </w:drawing>
      </w:r>
    </w:p>
    <w:p w14:paraId="32D2A353" w14:textId="77777777" w:rsidR="00FD17B9" w:rsidRDefault="00000000">
      <w:pPr>
        <w:jc w:val="center"/>
      </w:pPr>
      <w:r>
        <w:rPr>
          <w:rFonts w:ascii="Calibri" w:hAnsi="Calibri"/>
          <w:i/>
          <w:color w:val="64748B"/>
          <w:sz w:val="18"/>
        </w:rPr>
        <w:t>Figure 8: Noise Component Sensitivity Analysis: (Left) Model 1 Top-1 Accuracy under Additive Gaussian Noise; (Right) Model 4 FID under Latent Perturbations.</w:t>
      </w:r>
    </w:p>
    <w:p w14:paraId="55D06857" w14:textId="77777777" w:rsidR="00FD17B9" w:rsidRDefault="00000000">
      <w:pPr>
        <w:spacing w:after="100"/>
      </w:pPr>
      <w:r>
        <w:rPr>
          <w:rFonts w:ascii="Calibri" w:hAnsi="Calibri"/>
          <w:color w:val="334155"/>
          <w:sz w:val="20"/>
        </w:rPr>
        <w:t>Model 1 maintains Top-1 accuracy above 85.1% up to sigma = 0.15, comfortably exceeding the clinical reliability threshold of 80%. Similarly, Model 4 maintains stable FID &lt;= 102.4 for latent perturbations &lt;= 0.15.</w:t>
      </w:r>
    </w:p>
    <w:p w14:paraId="373FAC7F" w14:textId="77777777" w:rsidR="00FD17B9" w:rsidRDefault="00000000">
      <w:pPr>
        <w:keepNext/>
        <w:spacing w:before="320" w:after="120"/>
      </w:pPr>
      <w:r>
        <w:rPr>
          <w:rFonts w:ascii="Calibri" w:hAnsi="Calibri"/>
          <w:b/>
          <w:color w:val="0F2A4A"/>
          <w:sz w:val="28"/>
        </w:rPr>
        <w:t>8. Explainable AI (XAI) Team Framework</w:t>
      </w:r>
    </w:p>
    <w:p w14:paraId="20C94447" w14:textId="77777777" w:rsidR="00FD17B9" w:rsidRDefault="00000000">
      <w:pPr>
        <w:spacing w:after="100"/>
      </w:pPr>
      <w:r>
        <w:rPr>
          <w:rFonts w:ascii="Calibri" w:hAnsi="Calibri"/>
          <w:color w:val="334155"/>
          <w:sz w:val="20"/>
        </w:rPr>
        <w:t>To satisfy the EU AI Act (Article 13 Transparency), the team developed an Explainable AI suite utilizing Grad-CAM and saliency contouring. Figure 9 demonstrates that the models attend directly to diagnostic culinary morphologies rather than plate rims or background table noise:</w:t>
      </w:r>
    </w:p>
    <w:p w14:paraId="644D1DD9" w14:textId="77777777" w:rsidR="00FD17B9" w:rsidRDefault="00000000">
      <w:pPr>
        <w:spacing w:before="120" w:after="40"/>
        <w:jc w:val="center"/>
      </w:pPr>
      <w:r>
        <w:rPr>
          <w:noProof/>
        </w:rPr>
        <w:lastRenderedPageBreak/>
        <w:drawing>
          <wp:inline distT="0" distB="0" distL="0" distR="0" wp14:anchorId="19A0FC38" wp14:editId="4FF8AA7D">
            <wp:extent cx="5669280" cy="58751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ai_gradcam_panel.png"/>
                    <pic:cNvPicPr/>
                  </pic:nvPicPr>
                  <pic:blipFill>
                    <a:blip r:embed="rId15"/>
                    <a:stretch>
                      <a:fillRect/>
                    </a:stretch>
                  </pic:blipFill>
                  <pic:spPr>
                    <a:xfrm>
                      <a:off x="0" y="0"/>
                      <a:ext cx="5669280" cy="5875157"/>
                    </a:xfrm>
                    <a:prstGeom prst="rect">
                      <a:avLst/>
                    </a:prstGeom>
                  </pic:spPr>
                </pic:pic>
              </a:graphicData>
            </a:graphic>
          </wp:inline>
        </w:drawing>
      </w:r>
    </w:p>
    <w:p w14:paraId="7D7F07A9" w14:textId="77777777" w:rsidR="00FD17B9" w:rsidRDefault="00000000">
      <w:pPr>
        <w:jc w:val="center"/>
      </w:pPr>
      <w:r>
        <w:rPr>
          <w:rFonts w:ascii="Calibri" w:hAnsi="Calibri"/>
          <w:i/>
          <w:color w:val="64748B"/>
          <w:sz w:val="18"/>
        </w:rPr>
        <w:t>Figure 9: Explainable AI (XAI) Grad-CAM Heatmap Overlays and Saliency Contours across Representative Culinary Classes.</w:t>
      </w:r>
    </w:p>
    <w:p w14:paraId="0D55EBF0" w14:textId="77777777" w:rsidR="00FD17B9" w:rsidRDefault="00000000">
      <w:pPr>
        <w:keepNext/>
        <w:spacing w:before="320" w:after="120"/>
      </w:pPr>
      <w:r>
        <w:rPr>
          <w:rFonts w:ascii="Calibri" w:hAnsi="Calibri"/>
          <w:b/>
          <w:color w:val="0F2A4A"/>
          <w:sz w:val="28"/>
        </w:rPr>
        <w:t>9. Full-Stack UI Integration &amp; Mobile Workflow</w:t>
      </w:r>
    </w:p>
    <w:p w14:paraId="34490E4F" w14:textId="77777777" w:rsidR="00FD17B9" w:rsidRDefault="00000000">
      <w:pPr>
        <w:spacing w:after="100"/>
      </w:pPr>
      <w:r>
        <w:rPr>
          <w:rFonts w:ascii="Calibri" w:hAnsi="Calibri"/>
          <w:color w:val="334155"/>
          <w:sz w:val="20"/>
        </w:rPr>
        <w:t>The complete AI system is integrated with an asynchronous FastAPI backend and Expo Web/Mobile cross-platform interface. Figure 10 illustrates the client workflow spanning the visual appetite profiler, interactive FoodGAN studio, and nutritional tracking dashboard:</w:t>
      </w:r>
    </w:p>
    <w:p w14:paraId="71B6C869" w14:textId="77777777" w:rsidR="00FD17B9" w:rsidRDefault="00000000">
      <w:pPr>
        <w:spacing w:before="120" w:after="40"/>
        <w:jc w:val="center"/>
      </w:pPr>
      <w:r>
        <w:rPr>
          <w:noProof/>
        </w:rPr>
        <w:lastRenderedPageBreak/>
        <w:drawing>
          <wp:inline distT="0" distB="0" distL="0" distR="0" wp14:anchorId="11B15574" wp14:editId="5B280706">
            <wp:extent cx="5486400" cy="27503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ui_integration_workflow.png"/>
                    <pic:cNvPicPr/>
                  </pic:nvPicPr>
                  <pic:blipFill>
                    <a:blip r:embed="rId16"/>
                    <a:stretch>
                      <a:fillRect/>
                    </a:stretch>
                  </pic:blipFill>
                  <pic:spPr>
                    <a:xfrm>
                      <a:off x="0" y="0"/>
                      <a:ext cx="5486400" cy="2750321"/>
                    </a:xfrm>
                    <a:prstGeom prst="rect">
                      <a:avLst/>
                    </a:prstGeom>
                  </pic:spPr>
                </pic:pic>
              </a:graphicData>
            </a:graphic>
          </wp:inline>
        </w:drawing>
      </w:r>
    </w:p>
    <w:p w14:paraId="0C334A93" w14:textId="77777777" w:rsidR="00FD17B9" w:rsidRDefault="00000000">
      <w:pPr>
        <w:jc w:val="center"/>
      </w:pPr>
      <w:r>
        <w:rPr>
          <w:rFonts w:ascii="Calibri" w:hAnsi="Calibri"/>
          <w:i/>
          <w:color w:val="64748B"/>
          <w:sz w:val="18"/>
        </w:rPr>
        <w:t>Figure 10: Cross-Platform UI Integration Workflow (FastAPI Asynchronous Backend + Expo Client).</w:t>
      </w:r>
    </w:p>
    <w:p w14:paraId="26C0A892" w14:textId="77777777" w:rsidR="00FD17B9" w:rsidRDefault="00000000">
      <w:pPr>
        <w:keepNext/>
        <w:spacing w:before="320" w:after="120"/>
      </w:pPr>
      <w:r>
        <w:rPr>
          <w:rFonts w:ascii="Calibri" w:hAnsi="Calibri"/>
          <w:b/>
          <w:color w:val="0F2A4A"/>
          <w:sz w:val="28"/>
        </w:rPr>
        <w:t>10. Software Quality Assurance, Test Design &amp; Verification (10 Marks Component)</w:t>
      </w:r>
    </w:p>
    <w:p w14:paraId="480FA13C" w14:textId="77777777" w:rsidR="00FD17B9" w:rsidRDefault="00000000">
      <w:pPr>
        <w:spacing w:after="100"/>
      </w:pPr>
      <w:r>
        <w:rPr>
          <w:rFonts w:ascii="Calibri" w:hAnsi="Calibri"/>
          <w:color w:val="334155"/>
          <w:sz w:val="20"/>
        </w:rPr>
        <w:t>In strict compliance with ISO/IEC/IEEE 29119 (Software Testing) and ISO/IEC TR 24029 (Neural Network Robustness), an automated test suite was executed across Model 4 and the backend API, achieving a 100% pass rate across 18 formal test specifications:</w:t>
      </w:r>
    </w:p>
    <w:tbl>
      <w:tblPr>
        <w:tblW w:w="0" w:type="auto"/>
        <w:jc w:val="center"/>
        <w:tblLayout w:type="fixed"/>
        <w:tblLook w:val="04A0" w:firstRow="1" w:lastRow="0" w:firstColumn="1" w:lastColumn="0" w:noHBand="0" w:noVBand="1"/>
      </w:tblPr>
      <w:tblGrid>
        <w:gridCol w:w="1008"/>
        <w:gridCol w:w="1296"/>
        <w:gridCol w:w="2592"/>
        <w:gridCol w:w="2160"/>
        <w:gridCol w:w="1008"/>
        <w:gridCol w:w="864"/>
      </w:tblGrid>
      <w:tr w:rsidR="00FD17B9" w14:paraId="64F3087B" w14:textId="77777777">
        <w:trPr>
          <w:jc w:val="center"/>
        </w:trPr>
        <w:tc>
          <w:tcPr>
            <w:tcW w:w="1008" w:type="dxa"/>
            <w:shd w:val="clear" w:color="auto" w:fill="0F2A4A"/>
            <w:tcMar>
              <w:top w:w="110" w:type="dxa"/>
              <w:left w:w="130" w:type="dxa"/>
              <w:bottom w:w="110" w:type="dxa"/>
              <w:right w:w="130" w:type="dxa"/>
            </w:tcMar>
          </w:tcPr>
          <w:p w14:paraId="1AA95D7B" w14:textId="77777777" w:rsidR="00FD17B9" w:rsidRDefault="00000000">
            <w:r>
              <w:rPr>
                <w:rFonts w:ascii="Calibri" w:hAnsi="Calibri"/>
                <w:b/>
                <w:color w:val="FFFFFF"/>
                <w:sz w:val="19"/>
              </w:rPr>
              <w:t>Test ID</w:t>
            </w:r>
          </w:p>
        </w:tc>
        <w:tc>
          <w:tcPr>
            <w:tcW w:w="1296" w:type="dxa"/>
            <w:shd w:val="clear" w:color="auto" w:fill="0F2A4A"/>
            <w:tcMar>
              <w:top w:w="110" w:type="dxa"/>
              <w:left w:w="130" w:type="dxa"/>
              <w:bottom w:w="110" w:type="dxa"/>
              <w:right w:w="130" w:type="dxa"/>
            </w:tcMar>
          </w:tcPr>
          <w:p w14:paraId="6E73F3A0" w14:textId="77777777" w:rsidR="00FD17B9" w:rsidRDefault="00000000">
            <w:r>
              <w:rPr>
                <w:rFonts w:ascii="Calibri" w:hAnsi="Calibri"/>
                <w:b/>
                <w:color w:val="FFFFFF"/>
                <w:sz w:val="19"/>
              </w:rPr>
              <w:t>Test Category</w:t>
            </w:r>
          </w:p>
        </w:tc>
        <w:tc>
          <w:tcPr>
            <w:tcW w:w="2592" w:type="dxa"/>
            <w:shd w:val="clear" w:color="auto" w:fill="0F2A4A"/>
            <w:tcMar>
              <w:top w:w="110" w:type="dxa"/>
              <w:left w:w="130" w:type="dxa"/>
              <w:bottom w:w="110" w:type="dxa"/>
              <w:right w:w="130" w:type="dxa"/>
            </w:tcMar>
          </w:tcPr>
          <w:p w14:paraId="715626F3" w14:textId="77777777" w:rsidR="00FD17B9" w:rsidRDefault="00000000">
            <w:r>
              <w:rPr>
                <w:rFonts w:ascii="Calibri" w:hAnsi="Calibri"/>
                <w:b/>
                <w:color w:val="FFFFFF"/>
                <w:sz w:val="19"/>
              </w:rPr>
              <w:t>Specification &amp; Objective</w:t>
            </w:r>
          </w:p>
        </w:tc>
        <w:tc>
          <w:tcPr>
            <w:tcW w:w="2160" w:type="dxa"/>
            <w:shd w:val="clear" w:color="auto" w:fill="0F2A4A"/>
            <w:tcMar>
              <w:top w:w="110" w:type="dxa"/>
              <w:left w:w="130" w:type="dxa"/>
              <w:bottom w:w="110" w:type="dxa"/>
              <w:right w:w="130" w:type="dxa"/>
            </w:tcMar>
          </w:tcPr>
          <w:p w14:paraId="112132CA" w14:textId="77777777" w:rsidR="00FD17B9" w:rsidRDefault="00000000">
            <w:r>
              <w:rPr>
                <w:rFonts w:ascii="Calibri" w:hAnsi="Calibri"/>
                <w:b/>
                <w:color w:val="FFFFFF"/>
                <w:sz w:val="19"/>
              </w:rPr>
              <w:t>Assertions / Criteria</w:t>
            </w:r>
          </w:p>
        </w:tc>
        <w:tc>
          <w:tcPr>
            <w:tcW w:w="1008" w:type="dxa"/>
            <w:shd w:val="clear" w:color="auto" w:fill="0F2A4A"/>
            <w:tcMar>
              <w:top w:w="110" w:type="dxa"/>
              <w:left w:w="130" w:type="dxa"/>
              <w:bottom w:w="110" w:type="dxa"/>
              <w:right w:w="130" w:type="dxa"/>
            </w:tcMar>
          </w:tcPr>
          <w:p w14:paraId="41A62242" w14:textId="77777777" w:rsidR="00FD17B9" w:rsidRDefault="00000000">
            <w:r>
              <w:rPr>
                <w:rFonts w:ascii="Calibri" w:hAnsi="Calibri"/>
                <w:b/>
                <w:color w:val="FFFFFF"/>
                <w:sz w:val="19"/>
              </w:rPr>
              <w:t>Execution Time</w:t>
            </w:r>
          </w:p>
        </w:tc>
        <w:tc>
          <w:tcPr>
            <w:tcW w:w="864" w:type="dxa"/>
            <w:shd w:val="clear" w:color="auto" w:fill="0F2A4A"/>
            <w:tcMar>
              <w:top w:w="110" w:type="dxa"/>
              <w:left w:w="130" w:type="dxa"/>
              <w:bottom w:w="110" w:type="dxa"/>
              <w:right w:w="130" w:type="dxa"/>
            </w:tcMar>
          </w:tcPr>
          <w:p w14:paraId="1D7D24A1" w14:textId="77777777" w:rsidR="00FD17B9" w:rsidRDefault="00000000">
            <w:r>
              <w:rPr>
                <w:rFonts w:ascii="Calibri" w:hAnsi="Calibri"/>
                <w:b/>
                <w:color w:val="FFFFFF"/>
                <w:sz w:val="19"/>
              </w:rPr>
              <w:t>Result</w:t>
            </w:r>
          </w:p>
        </w:tc>
      </w:tr>
      <w:tr w:rsidR="00FD17B9" w14:paraId="50CC002F" w14:textId="77777777">
        <w:trPr>
          <w:jc w:val="center"/>
        </w:trPr>
        <w:tc>
          <w:tcPr>
            <w:tcW w:w="1008" w:type="dxa"/>
            <w:shd w:val="clear" w:color="auto" w:fill="FFFFFF"/>
            <w:tcMar>
              <w:top w:w="75" w:type="dxa"/>
              <w:left w:w="130" w:type="dxa"/>
              <w:bottom w:w="75" w:type="dxa"/>
              <w:right w:w="130" w:type="dxa"/>
            </w:tcMar>
          </w:tcPr>
          <w:p w14:paraId="5A994846" w14:textId="77777777" w:rsidR="00FD17B9" w:rsidRDefault="00000000">
            <w:r>
              <w:rPr>
                <w:rFonts w:ascii="Calibri" w:hAnsi="Calibri"/>
                <w:color w:val="1E293B"/>
                <w:sz w:val="18"/>
              </w:rPr>
              <w:t>WB-01</w:t>
            </w:r>
          </w:p>
        </w:tc>
        <w:tc>
          <w:tcPr>
            <w:tcW w:w="1296" w:type="dxa"/>
            <w:shd w:val="clear" w:color="auto" w:fill="FFFFFF"/>
            <w:tcMar>
              <w:top w:w="75" w:type="dxa"/>
              <w:left w:w="130" w:type="dxa"/>
              <w:bottom w:w="75" w:type="dxa"/>
              <w:right w:w="130" w:type="dxa"/>
            </w:tcMar>
          </w:tcPr>
          <w:p w14:paraId="45768D5B" w14:textId="77777777" w:rsidR="00FD17B9" w:rsidRDefault="00000000">
            <w:r>
              <w:rPr>
                <w:rFonts w:ascii="Calibri" w:hAnsi="Calibri"/>
                <w:color w:val="1E293B"/>
                <w:sz w:val="18"/>
              </w:rPr>
              <w:t>White-Box</w:t>
            </w:r>
          </w:p>
        </w:tc>
        <w:tc>
          <w:tcPr>
            <w:tcW w:w="2592" w:type="dxa"/>
            <w:shd w:val="clear" w:color="auto" w:fill="FFFFFF"/>
            <w:tcMar>
              <w:top w:w="75" w:type="dxa"/>
              <w:left w:w="130" w:type="dxa"/>
              <w:bottom w:w="75" w:type="dxa"/>
              <w:right w:w="130" w:type="dxa"/>
            </w:tcMar>
          </w:tcPr>
          <w:p w14:paraId="7019B36C" w14:textId="77777777" w:rsidR="00FD17B9" w:rsidRDefault="00000000">
            <w:r>
              <w:rPr>
                <w:rFonts w:ascii="Calibri" w:hAnsi="Calibri"/>
                <w:color w:val="1E293B"/>
                <w:sz w:val="18"/>
              </w:rPr>
              <w:t>Generator Output Tensor Shape Invariance</w:t>
            </w:r>
          </w:p>
        </w:tc>
        <w:tc>
          <w:tcPr>
            <w:tcW w:w="2160" w:type="dxa"/>
            <w:shd w:val="clear" w:color="auto" w:fill="FFFFFF"/>
            <w:tcMar>
              <w:top w:w="75" w:type="dxa"/>
              <w:left w:w="130" w:type="dxa"/>
              <w:bottom w:w="75" w:type="dxa"/>
              <w:right w:w="130" w:type="dxa"/>
            </w:tcMar>
          </w:tcPr>
          <w:p w14:paraId="25052E7F" w14:textId="77777777" w:rsidR="00FD17B9" w:rsidRDefault="00000000">
            <w:r>
              <w:rPr>
                <w:rFonts w:ascii="Calibri" w:hAnsi="Calibri"/>
                <w:color w:val="1E293B"/>
                <w:sz w:val="18"/>
              </w:rPr>
              <w:t>(z in R^{B x 100}, c) -&gt; [B, 3, 64, 64]</w:t>
            </w:r>
          </w:p>
        </w:tc>
        <w:tc>
          <w:tcPr>
            <w:tcW w:w="1008" w:type="dxa"/>
            <w:shd w:val="clear" w:color="auto" w:fill="FFFFFF"/>
            <w:tcMar>
              <w:top w:w="75" w:type="dxa"/>
              <w:left w:w="130" w:type="dxa"/>
              <w:bottom w:w="75" w:type="dxa"/>
              <w:right w:w="130" w:type="dxa"/>
            </w:tcMar>
          </w:tcPr>
          <w:p w14:paraId="52D58624" w14:textId="77777777" w:rsidR="00FD17B9" w:rsidRDefault="00000000">
            <w:r>
              <w:rPr>
                <w:rFonts w:ascii="Calibri" w:hAnsi="Calibri"/>
                <w:color w:val="1E293B"/>
                <w:sz w:val="18"/>
              </w:rPr>
              <w:t>0.041s</w:t>
            </w:r>
          </w:p>
        </w:tc>
        <w:tc>
          <w:tcPr>
            <w:tcW w:w="864" w:type="dxa"/>
            <w:shd w:val="clear" w:color="auto" w:fill="FFFFFF"/>
            <w:tcMar>
              <w:top w:w="75" w:type="dxa"/>
              <w:left w:w="130" w:type="dxa"/>
              <w:bottom w:w="75" w:type="dxa"/>
              <w:right w:w="130" w:type="dxa"/>
            </w:tcMar>
          </w:tcPr>
          <w:p w14:paraId="64880245" w14:textId="77777777" w:rsidR="00FD17B9" w:rsidRDefault="00000000">
            <w:r>
              <w:rPr>
                <w:rFonts w:ascii="Calibri" w:hAnsi="Calibri"/>
                <w:color w:val="1E293B"/>
                <w:sz w:val="18"/>
              </w:rPr>
              <w:t>PASS</w:t>
            </w:r>
          </w:p>
        </w:tc>
      </w:tr>
      <w:tr w:rsidR="00FD17B9" w14:paraId="498BE099" w14:textId="77777777">
        <w:trPr>
          <w:jc w:val="center"/>
        </w:trPr>
        <w:tc>
          <w:tcPr>
            <w:tcW w:w="1008" w:type="dxa"/>
            <w:shd w:val="clear" w:color="auto" w:fill="F8FAFC"/>
            <w:tcMar>
              <w:top w:w="75" w:type="dxa"/>
              <w:left w:w="130" w:type="dxa"/>
              <w:bottom w:w="75" w:type="dxa"/>
              <w:right w:w="130" w:type="dxa"/>
            </w:tcMar>
          </w:tcPr>
          <w:p w14:paraId="3D2FF33A" w14:textId="77777777" w:rsidR="00FD17B9" w:rsidRDefault="00000000">
            <w:r>
              <w:rPr>
                <w:rFonts w:ascii="Calibri" w:hAnsi="Calibri"/>
                <w:color w:val="1E293B"/>
                <w:sz w:val="18"/>
              </w:rPr>
              <w:t>WB-02</w:t>
            </w:r>
          </w:p>
        </w:tc>
        <w:tc>
          <w:tcPr>
            <w:tcW w:w="1296" w:type="dxa"/>
            <w:shd w:val="clear" w:color="auto" w:fill="F8FAFC"/>
            <w:tcMar>
              <w:top w:w="75" w:type="dxa"/>
              <w:left w:w="130" w:type="dxa"/>
              <w:bottom w:w="75" w:type="dxa"/>
              <w:right w:w="130" w:type="dxa"/>
            </w:tcMar>
          </w:tcPr>
          <w:p w14:paraId="7392BDFA" w14:textId="77777777" w:rsidR="00FD17B9" w:rsidRDefault="00000000">
            <w:r>
              <w:rPr>
                <w:rFonts w:ascii="Calibri" w:hAnsi="Calibri"/>
                <w:color w:val="1E293B"/>
                <w:sz w:val="18"/>
              </w:rPr>
              <w:t>White-Box</w:t>
            </w:r>
          </w:p>
        </w:tc>
        <w:tc>
          <w:tcPr>
            <w:tcW w:w="2592" w:type="dxa"/>
            <w:shd w:val="clear" w:color="auto" w:fill="F8FAFC"/>
            <w:tcMar>
              <w:top w:w="75" w:type="dxa"/>
              <w:left w:w="130" w:type="dxa"/>
              <w:bottom w:w="75" w:type="dxa"/>
              <w:right w:w="130" w:type="dxa"/>
            </w:tcMar>
          </w:tcPr>
          <w:p w14:paraId="5F8F0BB7" w14:textId="77777777" w:rsidR="00FD17B9" w:rsidRDefault="00000000">
            <w:r>
              <w:rPr>
                <w:rFonts w:ascii="Calibri" w:hAnsi="Calibri"/>
                <w:color w:val="1E293B"/>
                <w:sz w:val="18"/>
              </w:rPr>
              <w:t>Tanh Output Boundedness Strictness</w:t>
            </w:r>
          </w:p>
        </w:tc>
        <w:tc>
          <w:tcPr>
            <w:tcW w:w="2160" w:type="dxa"/>
            <w:shd w:val="clear" w:color="auto" w:fill="F8FAFC"/>
            <w:tcMar>
              <w:top w:w="75" w:type="dxa"/>
              <w:left w:w="130" w:type="dxa"/>
              <w:bottom w:w="75" w:type="dxa"/>
              <w:right w:w="130" w:type="dxa"/>
            </w:tcMar>
          </w:tcPr>
          <w:p w14:paraId="0DC15AE7" w14:textId="77777777" w:rsidR="00FD17B9" w:rsidRDefault="00000000">
            <w:r>
              <w:rPr>
                <w:rFonts w:ascii="Calibri" w:hAnsi="Calibri"/>
                <w:color w:val="1E293B"/>
                <w:sz w:val="18"/>
              </w:rPr>
              <w:t>All pixels in [-1.0, 1.0]</w:t>
            </w:r>
          </w:p>
        </w:tc>
        <w:tc>
          <w:tcPr>
            <w:tcW w:w="1008" w:type="dxa"/>
            <w:shd w:val="clear" w:color="auto" w:fill="F8FAFC"/>
            <w:tcMar>
              <w:top w:w="75" w:type="dxa"/>
              <w:left w:w="130" w:type="dxa"/>
              <w:bottom w:w="75" w:type="dxa"/>
              <w:right w:w="130" w:type="dxa"/>
            </w:tcMar>
          </w:tcPr>
          <w:p w14:paraId="4DC90737" w14:textId="77777777" w:rsidR="00FD17B9" w:rsidRDefault="00000000">
            <w:r>
              <w:rPr>
                <w:rFonts w:ascii="Calibri" w:hAnsi="Calibri"/>
                <w:color w:val="1E293B"/>
                <w:sz w:val="18"/>
              </w:rPr>
              <w:t>0.038s</w:t>
            </w:r>
          </w:p>
        </w:tc>
        <w:tc>
          <w:tcPr>
            <w:tcW w:w="864" w:type="dxa"/>
            <w:shd w:val="clear" w:color="auto" w:fill="F8FAFC"/>
            <w:tcMar>
              <w:top w:w="75" w:type="dxa"/>
              <w:left w:w="130" w:type="dxa"/>
              <w:bottom w:w="75" w:type="dxa"/>
              <w:right w:w="130" w:type="dxa"/>
            </w:tcMar>
          </w:tcPr>
          <w:p w14:paraId="3426A4C5" w14:textId="77777777" w:rsidR="00FD17B9" w:rsidRDefault="00000000">
            <w:r>
              <w:rPr>
                <w:rFonts w:ascii="Calibri" w:hAnsi="Calibri"/>
                <w:color w:val="1E293B"/>
                <w:sz w:val="18"/>
              </w:rPr>
              <w:t>PASS</w:t>
            </w:r>
          </w:p>
        </w:tc>
      </w:tr>
      <w:tr w:rsidR="00FD17B9" w14:paraId="59760171" w14:textId="77777777">
        <w:trPr>
          <w:jc w:val="center"/>
        </w:trPr>
        <w:tc>
          <w:tcPr>
            <w:tcW w:w="1008" w:type="dxa"/>
            <w:shd w:val="clear" w:color="auto" w:fill="FFFFFF"/>
            <w:tcMar>
              <w:top w:w="75" w:type="dxa"/>
              <w:left w:w="130" w:type="dxa"/>
              <w:bottom w:w="75" w:type="dxa"/>
              <w:right w:w="130" w:type="dxa"/>
            </w:tcMar>
          </w:tcPr>
          <w:p w14:paraId="16342EEB" w14:textId="77777777" w:rsidR="00FD17B9" w:rsidRDefault="00000000">
            <w:r>
              <w:rPr>
                <w:rFonts w:ascii="Calibri" w:hAnsi="Calibri"/>
                <w:color w:val="1E293B"/>
                <w:sz w:val="18"/>
              </w:rPr>
              <w:t>WB-03</w:t>
            </w:r>
          </w:p>
        </w:tc>
        <w:tc>
          <w:tcPr>
            <w:tcW w:w="1296" w:type="dxa"/>
            <w:shd w:val="clear" w:color="auto" w:fill="FFFFFF"/>
            <w:tcMar>
              <w:top w:w="75" w:type="dxa"/>
              <w:left w:w="130" w:type="dxa"/>
              <w:bottom w:w="75" w:type="dxa"/>
              <w:right w:w="130" w:type="dxa"/>
            </w:tcMar>
          </w:tcPr>
          <w:p w14:paraId="6AF89EF9" w14:textId="77777777" w:rsidR="00FD17B9" w:rsidRDefault="00000000">
            <w:r>
              <w:rPr>
                <w:rFonts w:ascii="Calibri" w:hAnsi="Calibri"/>
                <w:color w:val="1E293B"/>
                <w:sz w:val="18"/>
              </w:rPr>
              <w:t>White-Box</w:t>
            </w:r>
          </w:p>
        </w:tc>
        <w:tc>
          <w:tcPr>
            <w:tcW w:w="2592" w:type="dxa"/>
            <w:shd w:val="clear" w:color="auto" w:fill="FFFFFF"/>
            <w:tcMar>
              <w:top w:w="75" w:type="dxa"/>
              <w:left w:w="130" w:type="dxa"/>
              <w:bottom w:w="75" w:type="dxa"/>
              <w:right w:w="130" w:type="dxa"/>
            </w:tcMar>
          </w:tcPr>
          <w:p w14:paraId="5EF799BC" w14:textId="77777777" w:rsidR="00FD17B9" w:rsidRDefault="00000000">
            <w:r>
              <w:rPr>
                <w:rFonts w:ascii="Calibri" w:hAnsi="Calibri"/>
                <w:color w:val="1E293B"/>
                <w:sz w:val="18"/>
              </w:rPr>
              <w:t>Discriminator Dual-Head Output Topology</w:t>
            </w:r>
          </w:p>
        </w:tc>
        <w:tc>
          <w:tcPr>
            <w:tcW w:w="2160" w:type="dxa"/>
            <w:shd w:val="clear" w:color="auto" w:fill="FFFFFF"/>
            <w:tcMar>
              <w:top w:w="75" w:type="dxa"/>
              <w:left w:w="130" w:type="dxa"/>
              <w:bottom w:w="75" w:type="dxa"/>
              <w:right w:w="130" w:type="dxa"/>
            </w:tcMar>
          </w:tcPr>
          <w:p w14:paraId="5BD1B50F" w14:textId="77777777" w:rsidR="00FD17B9" w:rsidRDefault="00000000">
            <w:r>
              <w:rPr>
                <w:rFonts w:ascii="Calibri" w:hAnsi="Calibri"/>
                <w:color w:val="1E293B"/>
                <w:sz w:val="18"/>
              </w:rPr>
              <w:t>Validity [B, 1], Logits [B, 11]</w:t>
            </w:r>
          </w:p>
        </w:tc>
        <w:tc>
          <w:tcPr>
            <w:tcW w:w="1008" w:type="dxa"/>
            <w:shd w:val="clear" w:color="auto" w:fill="FFFFFF"/>
            <w:tcMar>
              <w:top w:w="75" w:type="dxa"/>
              <w:left w:w="130" w:type="dxa"/>
              <w:bottom w:w="75" w:type="dxa"/>
              <w:right w:w="130" w:type="dxa"/>
            </w:tcMar>
          </w:tcPr>
          <w:p w14:paraId="171BF2A5" w14:textId="77777777" w:rsidR="00FD17B9" w:rsidRDefault="00000000">
            <w:r>
              <w:rPr>
                <w:rFonts w:ascii="Calibri" w:hAnsi="Calibri"/>
                <w:color w:val="1E293B"/>
                <w:sz w:val="18"/>
              </w:rPr>
              <w:t>0.036s</w:t>
            </w:r>
          </w:p>
        </w:tc>
        <w:tc>
          <w:tcPr>
            <w:tcW w:w="864" w:type="dxa"/>
            <w:shd w:val="clear" w:color="auto" w:fill="FFFFFF"/>
            <w:tcMar>
              <w:top w:w="75" w:type="dxa"/>
              <w:left w:w="130" w:type="dxa"/>
              <w:bottom w:w="75" w:type="dxa"/>
              <w:right w:w="130" w:type="dxa"/>
            </w:tcMar>
          </w:tcPr>
          <w:p w14:paraId="26385087" w14:textId="77777777" w:rsidR="00FD17B9" w:rsidRDefault="00000000">
            <w:r>
              <w:rPr>
                <w:rFonts w:ascii="Calibri" w:hAnsi="Calibri"/>
                <w:color w:val="1E293B"/>
                <w:sz w:val="18"/>
              </w:rPr>
              <w:t>PASS</w:t>
            </w:r>
          </w:p>
        </w:tc>
      </w:tr>
      <w:tr w:rsidR="00FD17B9" w14:paraId="1C58C186" w14:textId="77777777">
        <w:trPr>
          <w:jc w:val="center"/>
        </w:trPr>
        <w:tc>
          <w:tcPr>
            <w:tcW w:w="1008" w:type="dxa"/>
            <w:shd w:val="clear" w:color="auto" w:fill="F8FAFC"/>
            <w:tcMar>
              <w:top w:w="75" w:type="dxa"/>
              <w:left w:w="130" w:type="dxa"/>
              <w:bottom w:w="75" w:type="dxa"/>
              <w:right w:w="130" w:type="dxa"/>
            </w:tcMar>
          </w:tcPr>
          <w:p w14:paraId="1F2220F2" w14:textId="77777777" w:rsidR="00FD17B9" w:rsidRDefault="00000000">
            <w:r>
              <w:rPr>
                <w:rFonts w:ascii="Calibri" w:hAnsi="Calibri"/>
                <w:color w:val="1E293B"/>
                <w:sz w:val="18"/>
              </w:rPr>
              <w:t>WB-04</w:t>
            </w:r>
          </w:p>
        </w:tc>
        <w:tc>
          <w:tcPr>
            <w:tcW w:w="1296" w:type="dxa"/>
            <w:shd w:val="clear" w:color="auto" w:fill="F8FAFC"/>
            <w:tcMar>
              <w:top w:w="75" w:type="dxa"/>
              <w:left w:w="130" w:type="dxa"/>
              <w:bottom w:w="75" w:type="dxa"/>
              <w:right w:w="130" w:type="dxa"/>
            </w:tcMar>
          </w:tcPr>
          <w:p w14:paraId="7B56B608" w14:textId="77777777" w:rsidR="00FD17B9" w:rsidRDefault="00000000">
            <w:r>
              <w:rPr>
                <w:rFonts w:ascii="Calibri" w:hAnsi="Calibri"/>
                <w:color w:val="1E293B"/>
                <w:sz w:val="18"/>
              </w:rPr>
              <w:t>White-Box</w:t>
            </w:r>
          </w:p>
        </w:tc>
        <w:tc>
          <w:tcPr>
            <w:tcW w:w="2592" w:type="dxa"/>
            <w:shd w:val="clear" w:color="auto" w:fill="F8FAFC"/>
            <w:tcMar>
              <w:top w:w="75" w:type="dxa"/>
              <w:left w:w="130" w:type="dxa"/>
              <w:bottom w:w="75" w:type="dxa"/>
              <w:right w:w="130" w:type="dxa"/>
            </w:tcMar>
          </w:tcPr>
          <w:p w14:paraId="4892541B" w14:textId="77777777" w:rsidR="00FD17B9" w:rsidRDefault="00000000">
            <w:r>
              <w:rPr>
                <w:rFonts w:ascii="Calibri" w:hAnsi="Calibri"/>
                <w:color w:val="1E293B"/>
                <w:sz w:val="18"/>
              </w:rPr>
              <w:t>Adversarial Validity Probability Bounds</w:t>
            </w:r>
          </w:p>
        </w:tc>
        <w:tc>
          <w:tcPr>
            <w:tcW w:w="2160" w:type="dxa"/>
            <w:shd w:val="clear" w:color="auto" w:fill="F8FAFC"/>
            <w:tcMar>
              <w:top w:w="75" w:type="dxa"/>
              <w:left w:w="130" w:type="dxa"/>
              <w:bottom w:w="75" w:type="dxa"/>
              <w:right w:w="130" w:type="dxa"/>
            </w:tcMar>
          </w:tcPr>
          <w:p w14:paraId="30B16BBF" w14:textId="77777777" w:rsidR="00FD17B9" w:rsidRDefault="00000000">
            <w:r>
              <w:rPr>
                <w:rFonts w:ascii="Calibri" w:hAnsi="Calibri"/>
                <w:color w:val="1E293B"/>
                <w:sz w:val="18"/>
              </w:rPr>
              <w:t>Validity in [0.0, 1.0] via Sigmoid</w:t>
            </w:r>
          </w:p>
        </w:tc>
        <w:tc>
          <w:tcPr>
            <w:tcW w:w="1008" w:type="dxa"/>
            <w:shd w:val="clear" w:color="auto" w:fill="F8FAFC"/>
            <w:tcMar>
              <w:top w:w="75" w:type="dxa"/>
              <w:left w:w="130" w:type="dxa"/>
              <w:bottom w:w="75" w:type="dxa"/>
              <w:right w:w="130" w:type="dxa"/>
            </w:tcMar>
          </w:tcPr>
          <w:p w14:paraId="217F535C" w14:textId="77777777" w:rsidR="00FD17B9" w:rsidRDefault="00000000">
            <w:r>
              <w:rPr>
                <w:rFonts w:ascii="Calibri" w:hAnsi="Calibri"/>
                <w:color w:val="1E293B"/>
                <w:sz w:val="18"/>
              </w:rPr>
              <w:t>0.035s</w:t>
            </w:r>
          </w:p>
        </w:tc>
        <w:tc>
          <w:tcPr>
            <w:tcW w:w="864" w:type="dxa"/>
            <w:shd w:val="clear" w:color="auto" w:fill="F8FAFC"/>
            <w:tcMar>
              <w:top w:w="75" w:type="dxa"/>
              <w:left w:w="130" w:type="dxa"/>
              <w:bottom w:w="75" w:type="dxa"/>
              <w:right w:w="130" w:type="dxa"/>
            </w:tcMar>
          </w:tcPr>
          <w:p w14:paraId="2CADA326" w14:textId="77777777" w:rsidR="00FD17B9" w:rsidRDefault="00000000">
            <w:r>
              <w:rPr>
                <w:rFonts w:ascii="Calibri" w:hAnsi="Calibri"/>
                <w:color w:val="1E293B"/>
                <w:sz w:val="18"/>
              </w:rPr>
              <w:t>PASS</w:t>
            </w:r>
          </w:p>
        </w:tc>
      </w:tr>
      <w:tr w:rsidR="00FD17B9" w14:paraId="6ADDEE18" w14:textId="77777777">
        <w:trPr>
          <w:jc w:val="center"/>
        </w:trPr>
        <w:tc>
          <w:tcPr>
            <w:tcW w:w="1008" w:type="dxa"/>
            <w:shd w:val="clear" w:color="auto" w:fill="FFFFFF"/>
            <w:tcMar>
              <w:top w:w="75" w:type="dxa"/>
              <w:left w:w="130" w:type="dxa"/>
              <w:bottom w:w="75" w:type="dxa"/>
              <w:right w:w="130" w:type="dxa"/>
            </w:tcMar>
          </w:tcPr>
          <w:p w14:paraId="1404E78E" w14:textId="77777777" w:rsidR="00FD17B9" w:rsidRDefault="00000000">
            <w:r>
              <w:rPr>
                <w:rFonts w:ascii="Calibri" w:hAnsi="Calibri"/>
                <w:color w:val="1E293B"/>
                <w:sz w:val="18"/>
              </w:rPr>
              <w:t>WB-05</w:t>
            </w:r>
          </w:p>
        </w:tc>
        <w:tc>
          <w:tcPr>
            <w:tcW w:w="1296" w:type="dxa"/>
            <w:shd w:val="clear" w:color="auto" w:fill="FFFFFF"/>
            <w:tcMar>
              <w:top w:w="75" w:type="dxa"/>
              <w:left w:w="130" w:type="dxa"/>
              <w:bottom w:w="75" w:type="dxa"/>
              <w:right w:w="130" w:type="dxa"/>
            </w:tcMar>
          </w:tcPr>
          <w:p w14:paraId="1B33FD11" w14:textId="77777777" w:rsidR="00FD17B9" w:rsidRDefault="00000000">
            <w:r>
              <w:rPr>
                <w:rFonts w:ascii="Calibri" w:hAnsi="Calibri"/>
                <w:color w:val="1E293B"/>
                <w:sz w:val="18"/>
              </w:rPr>
              <w:t>White-Box</w:t>
            </w:r>
          </w:p>
        </w:tc>
        <w:tc>
          <w:tcPr>
            <w:tcW w:w="2592" w:type="dxa"/>
            <w:shd w:val="clear" w:color="auto" w:fill="FFFFFF"/>
            <w:tcMar>
              <w:top w:w="75" w:type="dxa"/>
              <w:left w:w="130" w:type="dxa"/>
              <w:bottom w:w="75" w:type="dxa"/>
              <w:right w:w="130" w:type="dxa"/>
            </w:tcMar>
          </w:tcPr>
          <w:p w14:paraId="34803DC8" w14:textId="77777777" w:rsidR="00FD17B9" w:rsidRDefault="00000000">
            <w:r>
              <w:rPr>
                <w:rFonts w:ascii="Calibri" w:hAnsi="Calibri"/>
                <w:color w:val="1E293B"/>
                <w:sz w:val="18"/>
              </w:rPr>
              <w:t>Generator Non-Vanishing Gradient Flow</w:t>
            </w:r>
          </w:p>
        </w:tc>
        <w:tc>
          <w:tcPr>
            <w:tcW w:w="2160" w:type="dxa"/>
            <w:shd w:val="clear" w:color="auto" w:fill="FFFFFF"/>
            <w:tcMar>
              <w:top w:w="75" w:type="dxa"/>
              <w:left w:w="130" w:type="dxa"/>
              <w:bottom w:w="75" w:type="dxa"/>
              <w:right w:w="130" w:type="dxa"/>
            </w:tcMar>
          </w:tcPr>
          <w:p w14:paraId="36CEFBDF" w14:textId="77777777" w:rsidR="00FD17B9" w:rsidRDefault="00000000">
            <w:r>
              <w:rPr>
                <w:rFonts w:ascii="Calibri" w:hAnsi="Calibri"/>
                <w:color w:val="1E293B"/>
                <w:sz w:val="18"/>
              </w:rPr>
              <w:t>Non-zero gradients on all conv layers</w:t>
            </w:r>
          </w:p>
        </w:tc>
        <w:tc>
          <w:tcPr>
            <w:tcW w:w="1008" w:type="dxa"/>
            <w:shd w:val="clear" w:color="auto" w:fill="FFFFFF"/>
            <w:tcMar>
              <w:top w:w="75" w:type="dxa"/>
              <w:left w:w="130" w:type="dxa"/>
              <w:bottom w:w="75" w:type="dxa"/>
              <w:right w:w="130" w:type="dxa"/>
            </w:tcMar>
          </w:tcPr>
          <w:p w14:paraId="3DA1682A" w14:textId="77777777" w:rsidR="00FD17B9" w:rsidRDefault="00000000">
            <w:r>
              <w:rPr>
                <w:rFonts w:ascii="Calibri" w:hAnsi="Calibri"/>
                <w:color w:val="1E293B"/>
                <w:sz w:val="18"/>
              </w:rPr>
              <w:t>0.052s</w:t>
            </w:r>
          </w:p>
        </w:tc>
        <w:tc>
          <w:tcPr>
            <w:tcW w:w="864" w:type="dxa"/>
            <w:shd w:val="clear" w:color="auto" w:fill="FFFFFF"/>
            <w:tcMar>
              <w:top w:w="75" w:type="dxa"/>
              <w:left w:w="130" w:type="dxa"/>
              <w:bottom w:w="75" w:type="dxa"/>
              <w:right w:w="130" w:type="dxa"/>
            </w:tcMar>
          </w:tcPr>
          <w:p w14:paraId="7425D80A" w14:textId="77777777" w:rsidR="00FD17B9" w:rsidRDefault="00000000">
            <w:r>
              <w:rPr>
                <w:rFonts w:ascii="Calibri" w:hAnsi="Calibri"/>
                <w:color w:val="1E293B"/>
                <w:sz w:val="18"/>
              </w:rPr>
              <w:t>PASS</w:t>
            </w:r>
          </w:p>
        </w:tc>
      </w:tr>
      <w:tr w:rsidR="00FD17B9" w14:paraId="7425BF04" w14:textId="77777777">
        <w:trPr>
          <w:jc w:val="center"/>
        </w:trPr>
        <w:tc>
          <w:tcPr>
            <w:tcW w:w="1008" w:type="dxa"/>
            <w:shd w:val="clear" w:color="auto" w:fill="F8FAFC"/>
            <w:tcMar>
              <w:top w:w="75" w:type="dxa"/>
              <w:left w:w="130" w:type="dxa"/>
              <w:bottom w:w="75" w:type="dxa"/>
              <w:right w:w="130" w:type="dxa"/>
            </w:tcMar>
          </w:tcPr>
          <w:p w14:paraId="5F03EF4D" w14:textId="77777777" w:rsidR="00FD17B9" w:rsidRDefault="00000000">
            <w:r>
              <w:rPr>
                <w:rFonts w:ascii="Calibri" w:hAnsi="Calibri"/>
                <w:color w:val="1E293B"/>
                <w:sz w:val="18"/>
              </w:rPr>
              <w:t>WB-06</w:t>
            </w:r>
          </w:p>
        </w:tc>
        <w:tc>
          <w:tcPr>
            <w:tcW w:w="1296" w:type="dxa"/>
            <w:shd w:val="clear" w:color="auto" w:fill="F8FAFC"/>
            <w:tcMar>
              <w:top w:w="75" w:type="dxa"/>
              <w:left w:w="130" w:type="dxa"/>
              <w:bottom w:w="75" w:type="dxa"/>
              <w:right w:w="130" w:type="dxa"/>
            </w:tcMar>
          </w:tcPr>
          <w:p w14:paraId="35003C0F" w14:textId="77777777" w:rsidR="00FD17B9" w:rsidRDefault="00000000">
            <w:r>
              <w:rPr>
                <w:rFonts w:ascii="Calibri" w:hAnsi="Calibri"/>
                <w:color w:val="1E293B"/>
                <w:sz w:val="18"/>
              </w:rPr>
              <w:t>White-Box</w:t>
            </w:r>
          </w:p>
        </w:tc>
        <w:tc>
          <w:tcPr>
            <w:tcW w:w="2592" w:type="dxa"/>
            <w:shd w:val="clear" w:color="auto" w:fill="F8FAFC"/>
            <w:tcMar>
              <w:top w:w="75" w:type="dxa"/>
              <w:left w:w="130" w:type="dxa"/>
              <w:bottom w:w="75" w:type="dxa"/>
              <w:right w:w="130" w:type="dxa"/>
            </w:tcMar>
          </w:tcPr>
          <w:p w14:paraId="650CD22E" w14:textId="77777777" w:rsidR="00FD17B9" w:rsidRDefault="00000000">
            <w:r>
              <w:rPr>
                <w:rFonts w:ascii="Calibri" w:hAnsi="Calibri"/>
                <w:color w:val="1E293B"/>
                <w:sz w:val="18"/>
              </w:rPr>
              <w:t>Discriminator Dual-Head Gradient Flow</w:t>
            </w:r>
          </w:p>
        </w:tc>
        <w:tc>
          <w:tcPr>
            <w:tcW w:w="2160" w:type="dxa"/>
            <w:shd w:val="clear" w:color="auto" w:fill="F8FAFC"/>
            <w:tcMar>
              <w:top w:w="75" w:type="dxa"/>
              <w:left w:w="130" w:type="dxa"/>
              <w:bottom w:w="75" w:type="dxa"/>
              <w:right w:w="130" w:type="dxa"/>
            </w:tcMar>
          </w:tcPr>
          <w:p w14:paraId="37E81A89" w14:textId="77777777" w:rsidR="00FD17B9" w:rsidRDefault="00000000">
            <w:r>
              <w:rPr>
                <w:rFonts w:ascii="Calibri" w:hAnsi="Calibri"/>
                <w:color w:val="1E293B"/>
                <w:sz w:val="18"/>
              </w:rPr>
              <w:t>Dual heads propagate to shared trunk</w:t>
            </w:r>
          </w:p>
        </w:tc>
        <w:tc>
          <w:tcPr>
            <w:tcW w:w="1008" w:type="dxa"/>
            <w:shd w:val="clear" w:color="auto" w:fill="F8FAFC"/>
            <w:tcMar>
              <w:top w:w="75" w:type="dxa"/>
              <w:left w:w="130" w:type="dxa"/>
              <w:bottom w:w="75" w:type="dxa"/>
              <w:right w:w="130" w:type="dxa"/>
            </w:tcMar>
          </w:tcPr>
          <w:p w14:paraId="5E4EBBDB" w14:textId="77777777" w:rsidR="00FD17B9" w:rsidRDefault="00000000">
            <w:r>
              <w:rPr>
                <w:rFonts w:ascii="Calibri" w:hAnsi="Calibri"/>
                <w:color w:val="1E293B"/>
                <w:sz w:val="18"/>
              </w:rPr>
              <w:t>0.058s</w:t>
            </w:r>
          </w:p>
        </w:tc>
        <w:tc>
          <w:tcPr>
            <w:tcW w:w="864" w:type="dxa"/>
            <w:shd w:val="clear" w:color="auto" w:fill="F8FAFC"/>
            <w:tcMar>
              <w:top w:w="75" w:type="dxa"/>
              <w:left w:w="130" w:type="dxa"/>
              <w:bottom w:w="75" w:type="dxa"/>
              <w:right w:w="130" w:type="dxa"/>
            </w:tcMar>
          </w:tcPr>
          <w:p w14:paraId="0D89A258" w14:textId="77777777" w:rsidR="00FD17B9" w:rsidRDefault="00000000">
            <w:r>
              <w:rPr>
                <w:rFonts w:ascii="Calibri" w:hAnsi="Calibri"/>
                <w:color w:val="1E293B"/>
                <w:sz w:val="18"/>
              </w:rPr>
              <w:t>PASS</w:t>
            </w:r>
          </w:p>
        </w:tc>
      </w:tr>
      <w:tr w:rsidR="00FD17B9" w14:paraId="309F547C" w14:textId="77777777">
        <w:trPr>
          <w:jc w:val="center"/>
        </w:trPr>
        <w:tc>
          <w:tcPr>
            <w:tcW w:w="1008" w:type="dxa"/>
            <w:shd w:val="clear" w:color="auto" w:fill="FFFFFF"/>
            <w:tcMar>
              <w:top w:w="75" w:type="dxa"/>
              <w:left w:w="130" w:type="dxa"/>
              <w:bottom w:w="75" w:type="dxa"/>
              <w:right w:w="130" w:type="dxa"/>
            </w:tcMar>
          </w:tcPr>
          <w:p w14:paraId="671DED5E" w14:textId="77777777" w:rsidR="00FD17B9" w:rsidRDefault="00000000">
            <w:r>
              <w:rPr>
                <w:rFonts w:ascii="Calibri" w:hAnsi="Calibri"/>
                <w:color w:val="1E293B"/>
                <w:sz w:val="18"/>
              </w:rPr>
              <w:lastRenderedPageBreak/>
              <w:t>WB-07</w:t>
            </w:r>
          </w:p>
        </w:tc>
        <w:tc>
          <w:tcPr>
            <w:tcW w:w="1296" w:type="dxa"/>
            <w:shd w:val="clear" w:color="auto" w:fill="FFFFFF"/>
            <w:tcMar>
              <w:top w:w="75" w:type="dxa"/>
              <w:left w:w="130" w:type="dxa"/>
              <w:bottom w:w="75" w:type="dxa"/>
              <w:right w:w="130" w:type="dxa"/>
            </w:tcMar>
          </w:tcPr>
          <w:p w14:paraId="0228252A" w14:textId="77777777" w:rsidR="00FD17B9" w:rsidRDefault="00000000">
            <w:r>
              <w:rPr>
                <w:rFonts w:ascii="Calibri" w:hAnsi="Calibri"/>
                <w:color w:val="1E293B"/>
                <w:sz w:val="18"/>
              </w:rPr>
              <w:t>White-Box</w:t>
            </w:r>
          </w:p>
        </w:tc>
        <w:tc>
          <w:tcPr>
            <w:tcW w:w="2592" w:type="dxa"/>
            <w:shd w:val="clear" w:color="auto" w:fill="FFFFFF"/>
            <w:tcMar>
              <w:top w:w="75" w:type="dxa"/>
              <w:left w:w="130" w:type="dxa"/>
              <w:bottom w:w="75" w:type="dxa"/>
              <w:right w:w="130" w:type="dxa"/>
            </w:tcMar>
          </w:tcPr>
          <w:p w14:paraId="592672F4" w14:textId="77777777" w:rsidR="00FD17B9" w:rsidRDefault="00000000">
            <w:r>
              <w:rPr>
                <w:rFonts w:ascii="Calibri" w:hAnsi="Calibri"/>
                <w:color w:val="1E293B"/>
                <w:sz w:val="18"/>
              </w:rPr>
              <w:t>Category Embedding Orthogonality</w:t>
            </w:r>
          </w:p>
        </w:tc>
        <w:tc>
          <w:tcPr>
            <w:tcW w:w="2160" w:type="dxa"/>
            <w:shd w:val="clear" w:color="auto" w:fill="FFFFFF"/>
            <w:tcMar>
              <w:top w:w="75" w:type="dxa"/>
              <w:left w:w="130" w:type="dxa"/>
              <w:bottom w:w="75" w:type="dxa"/>
              <w:right w:w="130" w:type="dxa"/>
            </w:tcMar>
          </w:tcPr>
          <w:p w14:paraId="3314EB69" w14:textId="77777777" w:rsidR="00FD17B9" w:rsidRDefault="00000000">
            <w:r>
              <w:rPr>
                <w:rFonts w:ascii="Calibri" w:hAnsi="Calibri"/>
                <w:color w:val="1E293B"/>
                <w:sz w:val="18"/>
              </w:rPr>
              <w:t>Pairwise Euclidean distance &gt; 0.01</w:t>
            </w:r>
          </w:p>
        </w:tc>
        <w:tc>
          <w:tcPr>
            <w:tcW w:w="1008" w:type="dxa"/>
            <w:shd w:val="clear" w:color="auto" w:fill="FFFFFF"/>
            <w:tcMar>
              <w:top w:w="75" w:type="dxa"/>
              <w:left w:w="130" w:type="dxa"/>
              <w:bottom w:w="75" w:type="dxa"/>
              <w:right w:w="130" w:type="dxa"/>
            </w:tcMar>
          </w:tcPr>
          <w:p w14:paraId="4497F3C9" w14:textId="77777777" w:rsidR="00FD17B9" w:rsidRDefault="00000000">
            <w:r>
              <w:rPr>
                <w:rFonts w:ascii="Calibri" w:hAnsi="Calibri"/>
                <w:color w:val="1E293B"/>
                <w:sz w:val="18"/>
              </w:rPr>
              <w:t>0.012s</w:t>
            </w:r>
          </w:p>
        </w:tc>
        <w:tc>
          <w:tcPr>
            <w:tcW w:w="864" w:type="dxa"/>
            <w:shd w:val="clear" w:color="auto" w:fill="FFFFFF"/>
            <w:tcMar>
              <w:top w:w="75" w:type="dxa"/>
              <w:left w:w="130" w:type="dxa"/>
              <w:bottom w:w="75" w:type="dxa"/>
              <w:right w:w="130" w:type="dxa"/>
            </w:tcMar>
          </w:tcPr>
          <w:p w14:paraId="14703B4A" w14:textId="77777777" w:rsidR="00FD17B9" w:rsidRDefault="00000000">
            <w:r>
              <w:rPr>
                <w:rFonts w:ascii="Calibri" w:hAnsi="Calibri"/>
                <w:color w:val="1E293B"/>
                <w:sz w:val="18"/>
              </w:rPr>
              <w:t>PASS</w:t>
            </w:r>
          </w:p>
        </w:tc>
      </w:tr>
      <w:tr w:rsidR="00FD17B9" w14:paraId="6B0B776A" w14:textId="77777777">
        <w:trPr>
          <w:jc w:val="center"/>
        </w:trPr>
        <w:tc>
          <w:tcPr>
            <w:tcW w:w="1008" w:type="dxa"/>
            <w:shd w:val="clear" w:color="auto" w:fill="F8FAFC"/>
            <w:tcMar>
              <w:top w:w="75" w:type="dxa"/>
              <w:left w:w="130" w:type="dxa"/>
              <w:bottom w:w="75" w:type="dxa"/>
              <w:right w:w="130" w:type="dxa"/>
            </w:tcMar>
          </w:tcPr>
          <w:p w14:paraId="6B78E147" w14:textId="77777777" w:rsidR="00FD17B9" w:rsidRDefault="00000000">
            <w:r>
              <w:rPr>
                <w:rFonts w:ascii="Calibri" w:hAnsi="Calibri"/>
                <w:color w:val="1E293B"/>
                <w:sz w:val="18"/>
              </w:rPr>
              <w:t>WB-08</w:t>
            </w:r>
          </w:p>
        </w:tc>
        <w:tc>
          <w:tcPr>
            <w:tcW w:w="1296" w:type="dxa"/>
            <w:shd w:val="clear" w:color="auto" w:fill="F8FAFC"/>
            <w:tcMar>
              <w:top w:w="75" w:type="dxa"/>
              <w:left w:w="130" w:type="dxa"/>
              <w:bottom w:w="75" w:type="dxa"/>
              <w:right w:w="130" w:type="dxa"/>
            </w:tcMar>
          </w:tcPr>
          <w:p w14:paraId="17673E88" w14:textId="77777777" w:rsidR="00FD17B9" w:rsidRDefault="00000000">
            <w:r>
              <w:rPr>
                <w:rFonts w:ascii="Calibri" w:hAnsi="Calibri"/>
                <w:color w:val="1E293B"/>
                <w:sz w:val="18"/>
              </w:rPr>
              <w:t>White-Box</w:t>
            </w:r>
          </w:p>
        </w:tc>
        <w:tc>
          <w:tcPr>
            <w:tcW w:w="2592" w:type="dxa"/>
            <w:shd w:val="clear" w:color="auto" w:fill="F8FAFC"/>
            <w:tcMar>
              <w:top w:w="75" w:type="dxa"/>
              <w:left w:w="130" w:type="dxa"/>
              <w:bottom w:w="75" w:type="dxa"/>
              <w:right w:w="130" w:type="dxa"/>
            </w:tcMar>
          </w:tcPr>
          <w:p w14:paraId="6ED6A3DF" w14:textId="77777777" w:rsidR="00FD17B9" w:rsidRDefault="00000000">
            <w:r>
              <w:rPr>
                <w:rFonts w:ascii="Calibri" w:hAnsi="Calibri"/>
                <w:color w:val="1E293B"/>
                <w:sz w:val="18"/>
              </w:rPr>
              <w:t>Deterministic Seed Invariance</w:t>
            </w:r>
          </w:p>
        </w:tc>
        <w:tc>
          <w:tcPr>
            <w:tcW w:w="2160" w:type="dxa"/>
            <w:shd w:val="clear" w:color="auto" w:fill="F8FAFC"/>
            <w:tcMar>
              <w:top w:w="75" w:type="dxa"/>
              <w:left w:w="130" w:type="dxa"/>
              <w:bottom w:w="75" w:type="dxa"/>
              <w:right w:w="130" w:type="dxa"/>
            </w:tcMar>
          </w:tcPr>
          <w:p w14:paraId="3B599241" w14:textId="77777777" w:rsidR="00FD17B9" w:rsidRDefault="00000000">
            <w:r>
              <w:rPr>
                <w:rFonts w:ascii="Calibri" w:hAnsi="Calibri"/>
                <w:color w:val="1E293B"/>
                <w:sz w:val="18"/>
              </w:rPr>
              <w:t>Identical seed yields L_inf error = 0.0</w:t>
            </w:r>
          </w:p>
        </w:tc>
        <w:tc>
          <w:tcPr>
            <w:tcW w:w="1008" w:type="dxa"/>
            <w:shd w:val="clear" w:color="auto" w:fill="F8FAFC"/>
            <w:tcMar>
              <w:top w:w="75" w:type="dxa"/>
              <w:left w:w="130" w:type="dxa"/>
              <w:bottom w:w="75" w:type="dxa"/>
              <w:right w:w="130" w:type="dxa"/>
            </w:tcMar>
          </w:tcPr>
          <w:p w14:paraId="764CA558" w14:textId="77777777" w:rsidR="00FD17B9" w:rsidRDefault="00000000">
            <w:r>
              <w:rPr>
                <w:rFonts w:ascii="Calibri" w:hAnsi="Calibri"/>
                <w:color w:val="1E293B"/>
                <w:sz w:val="18"/>
              </w:rPr>
              <w:t>0.045s</w:t>
            </w:r>
          </w:p>
        </w:tc>
        <w:tc>
          <w:tcPr>
            <w:tcW w:w="864" w:type="dxa"/>
            <w:shd w:val="clear" w:color="auto" w:fill="F8FAFC"/>
            <w:tcMar>
              <w:top w:w="75" w:type="dxa"/>
              <w:left w:w="130" w:type="dxa"/>
              <w:bottom w:w="75" w:type="dxa"/>
              <w:right w:w="130" w:type="dxa"/>
            </w:tcMar>
          </w:tcPr>
          <w:p w14:paraId="75702A16" w14:textId="77777777" w:rsidR="00FD17B9" w:rsidRDefault="00000000">
            <w:r>
              <w:rPr>
                <w:rFonts w:ascii="Calibri" w:hAnsi="Calibri"/>
                <w:color w:val="1E293B"/>
                <w:sz w:val="18"/>
              </w:rPr>
              <w:t>PASS</w:t>
            </w:r>
          </w:p>
        </w:tc>
      </w:tr>
      <w:tr w:rsidR="00FD17B9" w14:paraId="6EA1EFF1" w14:textId="77777777">
        <w:trPr>
          <w:jc w:val="center"/>
        </w:trPr>
        <w:tc>
          <w:tcPr>
            <w:tcW w:w="1008" w:type="dxa"/>
            <w:shd w:val="clear" w:color="auto" w:fill="FFFFFF"/>
            <w:tcMar>
              <w:top w:w="75" w:type="dxa"/>
              <w:left w:w="130" w:type="dxa"/>
              <w:bottom w:w="75" w:type="dxa"/>
              <w:right w:w="130" w:type="dxa"/>
            </w:tcMar>
          </w:tcPr>
          <w:p w14:paraId="31F10D3A" w14:textId="77777777" w:rsidR="00FD17B9" w:rsidRDefault="00000000">
            <w:r>
              <w:rPr>
                <w:rFonts w:ascii="Calibri" w:hAnsi="Calibri"/>
                <w:color w:val="1E293B"/>
                <w:sz w:val="18"/>
              </w:rPr>
              <w:t>WB-09</w:t>
            </w:r>
          </w:p>
        </w:tc>
        <w:tc>
          <w:tcPr>
            <w:tcW w:w="1296" w:type="dxa"/>
            <w:shd w:val="clear" w:color="auto" w:fill="FFFFFF"/>
            <w:tcMar>
              <w:top w:w="75" w:type="dxa"/>
              <w:left w:w="130" w:type="dxa"/>
              <w:bottom w:w="75" w:type="dxa"/>
              <w:right w:w="130" w:type="dxa"/>
            </w:tcMar>
          </w:tcPr>
          <w:p w14:paraId="07953D52" w14:textId="77777777" w:rsidR="00FD17B9" w:rsidRDefault="00000000">
            <w:r>
              <w:rPr>
                <w:rFonts w:ascii="Calibri" w:hAnsi="Calibri"/>
                <w:color w:val="1E293B"/>
                <w:sz w:val="18"/>
              </w:rPr>
              <w:t>White-Box</w:t>
            </w:r>
          </w:p>
        </w:tc>
        <w:tc>
          <w:tcPr>
            <w:tcW w:w="2592" w:type="dxa"/>
            <w:shd w:val="clear" w:color="auto" w:fill="FFFFFF"/>
            <w:tcMar>
              <w:top w:w="75" w:type="dxa"/>
              <w:left w:w="130" w:type="dxa"/>
              <w:bottom w:w="75" w:type="dxa"/>
              <w:right w:w="130" w:type="dxa"/>
            </w:tcMar>
          </w:tcPr>
          <w:p w14:paraId="035E1EB3" w14:textId="77777777" w:rsidR="00FD17B9" w:rsidRDefault="00000000">
            <w:r>
              <w:rPr>
                <w:rFonts w:ascii="Calibri" w:hAnsi="Calibri"/>
                <w:color w:val="1E293B"/>
                <w:sz w:val="18"/>
              </w:rPr>
              <w:t>Latent Space Pairwise Diversity</w:t>
            </w:r>
          </w:p>
        </w:tc>
        <w:tc>
          <w:tcPr>
            <w:tcW w:w="2160" w:type="dxa"/>
            <w:shd w:val="clear" w:color="auto" w:fill="FFFFFF"/>
            <w:tcMar>
              <w:top w:w="75" w:type="dxa"/>
              <w:left w:w="130" w:type="dxa"/>
              <w:bottom w:w="75" w:type="dxa"/>
              <w:right w:w="130" w:type="dxa"/>
            </w:tcMar>
          </w:tcPr>
          <w:p w14:paraId="4CCC7D70" w14:textId="77777777" w:rsidR="00FD17B9" w:rsidRDefault="00000000">
            <w:r>
              <w:rPr>
                <w:rFonts w:ascii="Calibri" w:hAnsi="Calibri"/>
                <w:color w:val="1E293B"/>
                <w:sz w:val="18"/>
              </w:rPr>
              <w:t>Distinct seeds yield L1 distance &gt; 0.05</w:t>
            </w:r>
          </w:p>
        </w:tc>
        <w:tc>
          <w:tcPr>
            <w:tcW w:w="1008" w:type="dxa"/>
            <w:shd w:val="clear" w:color="auto" w:fill="FFFFFF"/>
            <w:tcMar>
              <w:top w:w="75" w:type="dxa"/>
              <w:left w:w="130" w:type="dxa"/>
              <w:bottom w:w="75" w:type="dxa"/>
              <w:right w:w="130" w:type="dxa"/>
            </w:tcMar>
          </w:tcPr>
          <w:p w14:paraId="5BF5054E" w14:textId="77777777" w:rsidR="00FD17B9" w:rsidRDefault="00000000">
            <w:r>
              <w:rPr>
                <w:rFonts w:ascii="Calibri" w:hAnsi="Calibri"/>
                <w:color w:val="1E293B"/>
                <w:sz w:val="18"/>
              </w:rPr>
              <w:t>0.044s</w:t>
            </w:r>
          </w:p>
        </w:tc>
        <w:tc>
          <w:tcPr>
            <w:tcW w:w="864" w:type="dxa"/>
            <w:shd w:val="clear" w:color="auto" w:fill="FFFFFF"/>
            <w:tcMar>
              <w:top w:w="75" w:type="dxa"/>
              <w:left w:w="130" w:type="dxa"/>
              <w:bottom w:w="75" w:type="dxa"/>
              <w:right w:w="130" w:type="dxa"/>
            </w:tcMar>
          </w:tcPr>
          <w:p w14:paraId="61D97672" w14:textId="77777777" w:rsidR="00FD17B9" w:rsidRDefault="00000000">
            <w:r>
              <w:rPr>
                <w:rFonts w:ascii="Calibri" w:hAnsi="Calibri"/>
                <w:color w:val="1E293B"/>
                <w:sz w:val="18"/>
              </w:rPr>
              <w:t>PASS</w:t>
            </w:r>
          </w:p>
        </w:tc>
      </w:tr>
      <w:tr w:rsidR="00FD17B9" w14:paraId="0E042353" w14:textId="77777777">
        <w:trPr>
          <w:jc w:val="center"/>
        </w:trPr>
        <w:tc>
          <w:tcPr>
            <w:tcW w:w="1008" w:type="dxa"/>
            <w:shd w:val="clear" w:color="auto" w:fill="F8FAFC"/>
            <w:tcMar>
              <w:top w:w="75" w:type="dxa"/>
              <w:left w:w="130" w:type="dxa"/>
              <w:bottom w:w="75" w:type="dxa"/>
              <w:right w:w="130" w:type="dxa"/>
            </w:tcMar>
          </w:tcPr>
          <w:p w14:paraId="557EEC68" w14:textId="77777777" w:rsidR="00FD17B9" w:rsidRDefault="00000000">
            <w:r>
              <w:rPr>
                <w:rFonts w:ascii="Calibri" w:hAnsi="Calibri"/>
                <w:color w:val="1E293B"/>
                <w:sz w:val="18"/>
              </w:rPr>
              <w:t>BB-01</w:t>
            </w:r>
          </w:p>
        </w:tc>
        <w:tc>
          <w:tcPr>
            <w:tcW w:w="1296" w:type="dxa"/>
            <w:shd w:val="clear" w:color="auto" w:fill="F8FAFC"/>
            <w:tcMar>
              <w:top w:w="75" w:type="dxa"/>
              <w:left w:w="130" w:type="dxa"/>
              <w:bottom w:w="75" w:type="dxa"/>
              <w:right w:w="130" w:type="dxa"/>
            </w:tcMar>
          </w:tcPr>
          <w:p w14:paraId="0140355D" w14:textId="77777777" w:rsidR="00FD17B9" w:rsidRDefault="00000000">
            <w:r>
              <w:rPr>
                <w:rFonts w:ascii="Calibri" w:hAnsi="Calibri"/>
                <w:color w:val="1E293B"/>
                <w:sz w:val="18"/>
              </w:rPr>
              <w:t>Black-Box</w:t>
            </w:r>
          </w:p>
        </w:tc>
        <w:tc>
          <w:tcPr>
            <w:tcW w:w="2592" w:type="dxa"/>
            <w:shd w:val="clear" w:color="auto" w:fill="F8FAFC"/>
            <w:tcMar>
              <w:top w:w="75" w:type="dxa"/>
              <w:left w:w="130" w:type="dxa"/>
              <w:bottom w:w="75" w:type="dxa"/>
              <w:right w:w="130" w:type="dxa"/>
            </w:tcMar>
          </w:tcPr>
          <w:p w14:paraId="174BF3A0" w14:textId="77777777" w:rsidR="00FD17B9" w:rsidRDefault="00000000">
            <w:r>
              <w:rPr>
                <w:rFonts w:ascii="Calibri" w:hAnsi="Calibri"/>
                <w:color w:val="1E293B"/>
                <w:sz w:val="18"/>
              </w:rPr>
              <w:t>GET /api/v1/gan/status Schema Contract</w:t>
            </w:r>
          </w:p>
        </w:tc>
        <w:tc>
          <w:tcPr>
            <w:tcW w:w="2160" w:type="dxa"/>
            <w:shd w:val="clear" w:color="auto" w:fill="F8FAFC"/>
            <w:tcMar>
              <w:top w:w="75" w:type="dxa"/>
              <w:left w:w="130" w:type="dxa"/>
              <w:bottom w:w="75" w:type="dxa"/>
              <w:right w:w="130" w:type="dxa"/>
            </w:tcMar>
          </w:tcPr>
          <w:p w14:paraId="57CDF580" w14:textId="77777777" w:rsidR="00FD17B9" w:rsidRDefault="00000000">
            <w:r>
              <w:rPr>
                <w:rFonts w:ascii="Calibri" w:hAnsi="Calibri"/>
                <w:color w:val="1E293B"/>
                <w:sz w:val="18"/>
              </w:rPr>
              <w:t>Validates is_trained, total_classes</w:t>
            </w:r>
          </w:p>
        </w:tc>
        <w:tc>
          <w:tcPr>
            <w:tcW w:w="1008" w:type="dxa"/>
            <w:shd w:val="clear" w:color="auto" w:fill="F8FAFC"/>
            <w:tcMar>
              <w:top w:w="75" w:type="dxa"/>
              <w:left w:w="130" w:type="dxa"/>
              <w:bottom w:w="75" w:type="dxa"/>
              <w:right w:w="130" w:type="dxa"/>
            </w:tcMar>
          </w:tcPr>
          <w:p w14:paraId="13501392" w14:textId="77777777" w:rsidR="00FD17B9" w:rsidRDefault="00000000">
            <w:r>
              <w:rPr>
                <w:rFonts w:ascii="Calibri" w:hAnsi="Calibri"/>
                <w:color w:val="1E293B"/>
                <w:sz w:val="18"/>
              </w:rPr>
              <w:t>0.048s</w:t>
            </w:r>
          </w:p>
        </w:tc>
        <w:tc>
          <w:tcPr>
            <w:tcW w:w="864" w:type="dxa"/>
            <w:shd w:val="clear" w:color="auto" w:fill="F8FAFC"/>
            <w:tcMar>
              <w:top w:w="75" w:type="dxa"/>
              <w:left w:w="130" w:type="dxa"/>
              <w:bottom w:w="75" w:type="dxa"/>
              <w:right w:w="130" w:type="dxa"/>
            </w:tcMar>
          </w:tcPr>
          <w:p w14:paraId="020B7E97" w14:textId="77777777" w:rsidR="00FD17B9" w:rsidRDefault="00000000">
            <w:r>
              <w:rPr>
                <w:rFonts w:ascii="Calibri" w:hAnsi="Calibri"/>
                <w:color w:val="1E293B"/>
                <w:sz w:val="18"/>
              </w:rPr>
              <w:t>PASS</w:t>
            </w:r>
          </w:p>
        </w:tc>
      </w:tr>
      <w:tr w:rsidR="00FD17B9" w14:paraId="0DE4BC4D" w14:textId="77777777">
        <w:trPr>
          <w:jc w:val="center"/>
        </w:trPr>
        <w:tc>
          <w:tcPr>
            <w:tcW w:w="1008" w:type="dxa"/>
            <w:shd w:val="clear" w:color="auto" w:fill="FFFFFF"/>
            <w:tcMar>
              <w:top w:w="75" w:type="dxa"/>
              <w:left w:w="130" w:type="dxa"/>
              <w:bottom w:w="75" w:type="dxa"/>
              <w:right w:w="130" w:type="dxa"/>
            </w:tcMar>
          </w:tcPr>
          <w:p w14:paraId="4FCBF109" w14:textId="77777777" w:rsidR="00FD17B9" w:rsidRDefault="00000000">
            <w:r>
              <w:rPr>
                <w:rFonts w:ascii="Calibri" w:hAnsi="Calibri"/>
                <w:color w:val="1E293B"/>
                <w:sz w:val="18"/>
              </w:rPr>
              <w:t>BB-02</w:t>
            </w:r>
          </w:p>
        </w:tc>
        <w:tc>
          <w:tcPr>
            <w:tcW w:w="1296" w:type="dxa"/>
            <w:shd w:val="clear" w:color="auto" w:fill="FFFFFF"/>
            <w:tcMar>
              <w:top w:w="75" w:type="dxa"/>
              <w:left w:w="130" w:type="dxa"/>
              <w:bottom w:w="75" w:type="dxa"/>
              <w:right w:w="130" w:type="dxa"/>
            </w:tcMar>
          </w:tcPr>
          <w:p w14:paraId="5DEAB47E" w14:textId="77777777" w:rsidR="00FD17B9" w:rsidRDefault="00000000">
            <w:r>
              <w:rPr>
                <w:rFonts w:ascii="Calibri" w:hAnsi="Calibri"/>
                <w:color w:val="1E293B"/>
                <w:sz w:val="18"/>
              </w:rPr>
              <w:t>Black-Box</w:t>
            </w:r>
          </w:p>
        </w:tc>
        <w:tc>
          <w:tcPr>
            <w:tcW w:w="2592" w:type="dxa"/>
            <w:shd w:val="clear" w:color="auto" w:fill="FFFFFF"/>
            <w:tcMar>
              <w:top w:w="75" w:type="dxa"/>
              <w:left w:w="130" w:type="dxa"/>
              <w:bottom w:w="75" w:type="dxa"/>
              <w:right w:w="130" w:type="dxa"/>
            </w:tcMar>
          </w:tcPr>
          <w:p w14:paraId="101B37E4" w14:textId="77777777" w:rsidR="00FD17B9" w:rsidRDefault="00000000">
            <w:r>
              <w:rPr>
                <w:rFonts w:ascii="Calibri" w:hAnsi="Calibri"/>
                <w:color w:val="1E293B"/>
                <w:sz w:val="18"/>
              </w:rPr>
              <w:t>GET /api/v1/gan/categories Schema Contract</w:t>
            </w:r>
          </w:p>
        </w:tc>
        <w:tc>
          <w:tcPr>
            <w:tcW w:w="2160" w:type="dxa"/>
            <w:shd w:val="clear" w:color="auto" w:fill="FFFFFF"/>
            <w:tcMar>
              <w:top w:w="75" w:type="dxa"/>
              <w:left w:w="130" w:type="dxa"/>
              <w:bottom w:w="75" w:type="dxa"/>
              <w:right w:w="130" w:type="dxa"/>
            </w:tcMar>
          </w:tcPr>
          <w:p w14:paraId="7F3BF1CD" w14:textId="77777777" w:rsidR="00FD17B9" w:rsidRDefault="00000000">
            <w:r>
              <w:rPr>
                <w:rFonts w:ascii="Calibri" w:hAnsi="Calibri"/>
                <w:color w:val="1E293B"/>
                <w:sz w:val="18"/>
              </w:rPr>
              <w:t>Returns 11 classes with valid macros</w:t>
            </w:r>
          </w:p>
        </w:tc>
        <w:tc>
          <w:tcPr>
            <w:tcW w:w="1008" w:type="dxa"/>
            <w:shd w:val="clear" w:color="auto" w:fill="FFFFFF"/>
            <w:tcMar>
              <w:top w:w="75" w:type="dxa"/>
              <w:left w:w="130" w:type="dxa"/>
              <w:bottom w:w="75" w:type="dxa"/>
              <w:right w:w="130" w:type="dxa"/>
            </w:tcMar>
          </w:tcPr>
          <w:p w14:paraId="39B84CB8" w14:textId="77777777" w:rsidR="00FD17B9" w:rsidRDefault="00000000">
            <w:r>
              <w:rPr>
                <w:rFonts w:ascii="Calibri" w:hAnsi="Calibri"/>
                <w:color w:val="1E293B"/>
                <w:sz w:val="18"/>
              </w:rPr>
              <w:t>0.042s</w:t>
            </w:r>
          </w:p>
        </w:tc>
        <w:tc>
          <w:tcPr>
            <w:tcW w:w="864" w:type="dxa"/>
            <w:shd w:val="clear" w:color="auto" w:fill="FFFFFF"/>
            <w:tcMar>
              <w:top w:w="75" w:type="dxa"/>
              <w:left w:w="130" w:type="dxa"/>
              <w:bottom w:w="75" w:type="dxa"/>
              <w:right w:w="130" w:type="dxa"/>
            </w:tcMar>
          </w:tcPr>
          <w:p w14:paraId="6E64036F" w14:textId="77777777" w:rsidR="00FD17B9" w:rsidRDefault="00000000">
            <w:r>
              <w:rPr>
                <w:rFonts w:ascii="Calibri" w:hAnsi="Calibri"/>
                <w:color w:val="1E293B"/>
                <w:sz w:val="18"/>
              </w:rPr>
              <w:t>PASS</w:t>
            </w:r>
          </w:p>
        </w:tc>
      </w:tr>
      <w:tr w:rsidR="00FD17B9" w14:paraId="4EB80CA2" w14:textId="77777777">
        <w:trPr>
          <w:jc w:val="center"/>
        </w:trPr>
        <w:tc>
          <w:tcPr>
            <w:tcW w:w="1008" w:type="dxa"/>
            <w:shd w:val="clear" w:color="auto" w:fill="F8FAFC"/>
            <w:tcMar>
              <w:top w:w="75" w:type="dxa"/>
              <w:left w:w="130" w:type="dxa"/>
              <w:bottom w:w="75" w:type="dxa"/>
              <w:right w:w="130" w:type="dxa"/>
            </w:tcMar>
          </w:tcPr>
          <w:p w14:paraId="1B189CEF" w14:textId="77777777" w:rsidR="00FD17B9" w:rsidRDefault="00000000">
            <w:r>
              <w:rPr>
                <w:rFonts w:ascii="Calibri" w:hAnsi="Calibri"/>
                <w:color w:val="1E293B"/>
                <w:sz w:val="18"/>
              </w:rPr>
              <w:t>BB-03</w:t>
            </w:r>
          </w:p>
        </w:tc>
        <w:tc>
          <w:tcPr>
            <w:tcW w:w="1296" w:type="dxa"/>
            <w:shd w:val="clear" w:color="auto" w:fill="F8FAFC"/>
            <w:tcMar>
              <w:top w:w="75" w:type="dxa"/>
              <w:left w:w="130" w:type="dxa"/>
              <w:bottom w:w="75" w:type="dxa"/>
              <w:right w:w="130" w:type="dxa"/>
            </w:tcMar>
          </w:tcPr>
          <w:p w14:paraId="1A4930D4" w14:textId="77777777" w:rsidR="00FD17B9" w:rsidRDefault="00000000">
            <w:r>
              <w:rPr>
                <w:rFonts w:ascii="Calibri" w:hAnsi="Calibri"/>
                <w:color w:val="1E293B"/>
                <w:sz w:val="18"/>
              </w:rPr>
              <w:t>Black-Box</w:t>
            </w:r>
          </w:p>
        </w:tc>
        <w:tc>
          <w:tcPr>
            <w:tcW w:w="2592" w:type="dxa"/>
            <w:shd w:val="clear" w:color="auto" w:fill="F8FAFC"/>
            <w:tcMar>
              <w:top w:w="75" w:type="dxa"/>
              <w:left w:w="130" w:type="dxa"/>
              <w:bottom w:w="75" w:type="dxa"/>
              <w:right w:w="130" w:type="dxa"/>
            </w:tcMar>
          </w:tcPr>
          <w:p w14:paraId="04E2EABE" w14:textId="77777777" w:rsidR="00FD17B9" w:rsidRDefault="00000000">
            <w:r>
              <w:rPr>
                <w:rFonts w:ascii="Calibri" w:hAnsi="Calibri"/>
                <w:color w:val="1E293B"/>
                <w:sz w:val="18"/>
              </w:rPr>
              <w:t>GET /api/v1/gan/showcase Static Asset Contract</w:t>
            </w:r>
          </w:p>
        </w:tc>
        <w:tc>
          <w:tcPr>
            <w:tcW w:w="2160" w:type="dxa"/>
            <w:shd w:val="clear" w:color="auto" w:fill="F8FAFC"/>
            <w:tcMar>
              <w:top w:w="75" w:type="dxa"/>
              <w:left w:w="130" w:type="dxa"/>
              <w:bottom w:w="75" w:type="dxa"/>
              <w:right w:w="130" w:type="dxa"/>
            </w:tcMar>
          </w:tcPr>
          <w:p w14:paraId="10543792" w14:textId="77777777" w:rsidR="00FD17B9" w:rsidRDefault="00000000">
            <w:r>
              <w:rPr>
                <w:rFonts w:ascii="Calibri" w:hAnsi="Calibri"/>
                <w:color w:val="1E293B"/>
                <w:sz w:val="18"/>
              </w:rPr>
              <w:t>Returns 11 valid static dish URLs</w:t>
            </w:r>
          </w:p>
        </w:tc>
        <w:tc>
          <w:tcPr>
            <w:tcW w:w="1008" w:type="dxa"/>
            <w:shd w:val="clear" w:color="auto" w:fill="F8FAFC"/>
            <w:tcMar>
              <w:top w:w="75" w:type="dxa"/>
              <w:left w:w="130" w:type="dxa"/>
              <w:bottom w:w="75" w:type="dxa"/>
              <w:right w:w="130" w:type="dxa"/>
            </w:tcMar>
          </w:tcPr>
          <w:p w14:paraId="09E48687" w14:textId="77777777" w:rsidR="00FD17B9" w:rsidRDefault="00000000">
            <w:r>
              <w:rPr>
                <w:rFonts w:ascii="Calibri" w:hAnsi="Calibri"/>
                <w:color w:val="1E293B"/>
                <w:sz w:val="18"/>
              </w:rPr>
              <w:t>0.041s</w:t>
            </w:r>
          </w:p>
        </w:tc>
        <w:tc>
          <w:tcPr>
            <w:tcW w:w="864" w:type="dxa"/>
            <w:shd w:val="clear" w:color="auto" w:fill="F8FAFC"/>
            <w:tcMar>
              <w:top w:w="75" w:type="dxa"/>
              <w:left w:w="130" w:type="dxa"/>
              <w:bottom w:w="75" w:type="dxa"/>
              <w:right w:w="130" w:type="dxa"/>
            </w:tcMar>
          </w:tcPr>
          <w:p w14:paraId="1F099C25" w14:textId="77777777" w:rsidR="00FD17B9" w:rsidRDefault="00000000">
            <w:r>
              <w:rPr>
                <w:rFonts w:ascii="Calibri" w:hAnsi="Calibri"/>
                <w:color w:val="1E293B"/>
                <w:sz w:val="18"/>
              </w:rPr>
              <w:t>PASS</w:t>
            </w:r>
          </w:p>
        </w:tc>
      </w:tr>
      <w:tr w:rsidR="00FD17B9" w14:paraId="08D958F9" w14:textId="77777777">
        <w:trPr>
          <w:jc w:val="center"/>
        </w:trPr>
        <w:tc>
          <w:tcPr>
            <w:tcW w:w="1008" w:type="dxa"/>
            <w:shd w:val="clear" w:color="auto" w:fill="FFFFFF"/>
            <w:tcMar>
              <w:top w:w="75" w:type="dxa"/>
              <w:left w:w="130" w:type="dxa"/>
              <w:bottom w:w="75" w:type="dxa"/>
              <w:right w:w="130" w:type="dxa"/>
            </w:tcMar>
          </w:tcPr>
          <w:p w14:paraId="05C990DA" w14:textId="77777777" w:rsidR="00FD17B9" w:rsidRDefault="00000000">
            <w:r>
              <w:rPr>
                <w:rFonts w:ascii="Calibri" w:hAnsi="Calibri"/>
                <w:color w:val="1E293B"/>
                <w:sz w:val="18"/>
              </w:rPr>
              <w:t>BB-04</w:t>
            </w:r>
          </w:p>
        </w:tc>
        <w:tc>
          <w:tcPr>
            <w:tcW w:w="1296" w:type="dxa"/>
            <w:shd w:val="clear" w:color="auto" w:fill="FFFFFF"/>
            <w:tcMar>
              <w:top w:w="75" w:type="dxa"/>
              <w:left w:w="130" w:type="dxa"/>
              <w:bottom w:w="75" w:type="dxa"/>
              <w:right w:w="130" w:type="dxa"/>
            </w:tcMar>
          </w:tcPr>
          <w:p w14:paraId="20C6A130" w14:textId="77777777" w:rsidR="00FD17B9" w:rsidRDefault="00000000">
            <w:r>
              <w:rPr>
                <w:rFonts w:ascii="Calibri" w:hAnsi="Calibri"/>
                <w:color w:val="1E293B"/>
                <w:sz w:val="18"/>
              </w:rPr>
              <w:t>Black-Box</w:t>
            </w:r>
          </w:p>
        </w:tc>
        <w:tc>
          <w:tcPr>
            <w:tcW w:w="2592" w:type="dxa"/>
            <w:shd w:val="clear" w:color="auto" w:fill="FFFFFF"/>
            <w:tcMar>
              <w:top w:w="75" w:type="dxa"/>
              <w:left w:w="130" w:type="dxa"/>
              <w:bottom w:w="75" w:type="dxa"/>
              <w:right w:w="130" w:type="dxa"/>
            </w:tcMar>
          </w:tcPr>
          <w:p w14:paraId="7F22656E" w14:textId="77777777" w:rsidR="00FD17B9" w:rsidRDefault="00000000">
            <w:r>
              <w:rPr>
                <w:rFonts w:ascii="Calibri" w:hAnsi="Calibri"/>
                <w:color w:val="1E293B"/>
                <w:sz w:val="18"/>
              </w:rPr>
              <w:t>Boundary Analysis: Valid Boundary Classes</w:t>
            </w:r>
          </w:p>
        </w:tc>
        <w:tc>
          <w:tcPr>
            <w:tcW w:w="2160" w:type="dxa"/>
            <w:shd w:val="clear" w:color="auto" w:fill="FFFFFF"/>
            <w:tcMar>
              <w:top w:w="75" w:type="dxa"/>
              <w:left w:w="130" w:type="dxa"/>
              <w:bottom w:w="75" w:type="dxa"/>
              <w:right w:w="130" w:type="dxa"/>
            </w:tcMar>
          </w:tcPr>
          <w:p w14:paraId="659A3999" w14:textId="77777777" w:rsidR="00FD17B9" w:rsidRDefault="00000000">
            <w:r>
              <w:rPr>
                <w:rFonts w:ascii="Calibri" w:hAnsi="Calibri"/>
                <w:color w:val="1E293B"/>
                <w:sz w:val="18"/>
              </w:rPr>
              <w:t>Classes 0 and 10 return HTTP 200 OK</w:t>
            </w:r>
          </w:p>
        </w:tc>
        <w:tc>
          <w:tcPr>
            <w:tcW w:w="1008" w:type="dxa"/>
            <w:shd w:val="clear" w:color="auto" w:fill="FFFFFF"/>
            <w:tcMar>
              <w:top w:w="75" w:type="dxa"/>
              <w:left w:w="130" w:type="dxa"/>
              <w:bottom w:w="75" w:type="dxa"/>
              <w:right w:w="130" w:type="dxa"/>
            </w:tcMar>
          </w:tcPr>
          <w:p w14:paraId="68A0A089" w14:textId="77777777" w:rsidR="00FD17B9" w:rsidRDefault="00000000">
            <w:r>
              <w:rPr>
                <w:rFonts w:ascii="Calibri" w:hAnsi="Calibri"/>
                <w:color w:val="1E293B"/>
                <w:sz w:val="18"/>
              </w:rPr>
              <w:t>0.089s</w:t>
            </w:r>
          </w:p>
        </w:tc>
        <w:tc>
          <w:tcPr>
            <w:tcW w:w="864" w:type="dxa"/>
            <w:shd w:val="clear" w:color="auto" w:fill="FFFFFF"/>
            <w:tcMar>
              <w:top w:w="75" w:type="dxa"/>
              <w:left w:w="130" w:type="dxa"/>
              <w:bottom w:w="75" w:type="dxa"/>
              <w:right w:w="130" w:type="dxa"/>
            </w:tcMar>
          </w:tcPr>
          <w:p w14:paraId="753B8E91" w14:textId="77777777" w:rsidR="00FD17B9" w:rsidRDefault="00000000">
            <w:r>
              <w:rPr>
                <w:rFonts w:ascii="Calibri" w:hAnsi="Calibri"/>
                <w:color w:val="1E293B"/>
                <w:sz w:val="18"/>
              </w:rPr>
              <w:t>PASS</w:t>
            </w:r>
          </w:p>
        </w:tc>
      </w:tr>
      <w:tr w:rsidR="00FD17B9" w14:paraId="463742EA" w14:textId="77777777">
        <w:trPr>
          <w:jc w:val="center"/>
        </w:trPr>
        <w:tc>
          <w:tcPr>
            <w:tcW w:w="1008" w:type="dxa"/>
            <w:shd w:val="clear" w:color="auto" w:fill="F8FAFC"/>
            <w:tcMar>
              <w:top w:w="75" w:type="dxa"/>
              <w:left w:w="130" w:type="dxa"/>
              <w:bottom w:w="75" w:type="dxa"/>
              <w:right w:w="130" w:type="dxa"/>
            </w:tcMar>
          </w:tcPr>
          <w:p w14:paraId="15370B85" w14:textId="77777777" w:rsidR="00FD17B9" w:rsidRDefault="00000000">
            <w:r>
              <w:rPr>
                <w:rFonts w:ascii="Calibri" w:hAnsi="Calibri"/>
                <w:color w:val="1E293B"/>
                <w:sz w:val="18"/>
              </w:rPr>
              <w:t>BB-05</w:t>
            </w:r>
          </w:p>
        </w:tc>
        <w:tc>
          <w:tcPr>
            <w:tcW w:w="1296" w:type="dxa"/>
            <w:shd w:val="clear" w:color="auto" w:fill="F8FAFC"/>
            <w:tcMar>
              <w:top w:w="75" w:type="dxa"/>
              <w:left w:w="130" w:type="dxa"/>
              <w:bottom w:w="75" w:type="dxa"/>
              <w:right w:w="130" w:type="dxa"/>
            </w:tcMar>
          </w:tcPr>
          <w:p w14:paraId="7BC1B698" w14:textId="77777777" w:rsidR="00FD17B9" w:rsidRDefault="00000000">
            <w:r>
              <w:rPr>
                <w:rFonts w:ascii="Calibri" w:hAnsi="Calibri"/>
                <w:color w:val="1E293B"/>
                <w:sz w:val="18"/>
              </w:rPr>
              <w:t>Black-Box</w:t>
            </w:r>
          </w:p>
        </w:tc>
        <w:tc>
          <w:tcPr>
            <w:tcW w:w="2592" w:type="dxa"/>
            <w:shd w:val="clear" w:color="auto" w:fill="F8FAFC"/>
            <w:tcMar>
              <w:top w:w="75" w:type="dxa"/>
              <w:left w:w="130" w:type="dxa"/>
              <w:bottom w:w="75" w:type="dxa"/>
              <w:right w:w="130" w:type="dxa"/>
            </w:tcMar>
          </w:tcPr>
          <w:p w14:paraId="5186D7C9" w14:textId="77777777" w:rsidR="00FD17B9" w:rsidRDefault="00000000">
            <w:r>
              <w:rPr>
                <w:rFonts w:ascii="Calibri" w:hAnsi="Calibri"/>
                <w:color w:val="1E293B"/>
                <w:sz w:val="18"/>
              </w:rPr>
              <w:t>BVA: Negative Category Rejection</w:t>
            </w:r>
          </w:p>
        </w:tc>
        <w:tc>
          <w:tcPr>
            <w:tcW w:w="2160" w:type="dxa"/>
            <w:shd w:val="clear" w:color="auto" w:fill="F8FAFC"/>
            <w:tcMar>
              <w:top w:w="75" w:type="dxa"/>
              <w:left w:w="130" w:type="dxa"/>
              <w:bottom w:w="75" w:type="dxa"/>
              <w:right w:w="130" w:type="dxa"/>
            </w:tcMar>
          </w:tcPr>
          <w:p w14:paraId="3D110985" w14:textId="77777777" w:rsidR="00FD17B9" w:rsidRDefault="00000000">
            <w:r>
              <w:rPr>
                <w:rFonts w:ascii="Calibri" w:hAnsi="Calibri"/>
                <w:color w:val="1E293B"/>
                <w:sz w:val="18"/>
              </w:rPr>
              <w:t>category_id = -1 returns HTTP 422</w:t>
            </w:r>
          </w:p>
        </w:tc>
        <w:tc>
          <w:tcPr>
            <w:tcW w:w="1008" w:type="dxa"/>
            <w:shd w:val="clear" w:color="auto" w:fill="F8FAFC"/>
            <w:tcMar>
              <w:top w:w="75" w:type="dxa"/>
              <w:left w:w="130" w:type="dxa"/>
              <w:bottom w:w="75" w:type="dxa"/>
              <w:right w:w="130" w:type="dxa"/>
            </w:tcMar>
          </w:tcPr>
          <w:p w14:paraId="51A70271" w14:textId="77777777" w:rsidR="00FD17B9" w:rsidRDefault="00000000">
            <w:r>
              <w:rPr>
                <w:rFonts w:ascii="Calibri" w:hAnsi="Calibri"/>
                <w:color w:val="1E293B"/>
                <w:sz w:val="18"/>
              </w:rPr>
              <w:t>0.038s</w:t>
            </w:r>
          </w:p>
        </w:tc>
        <w:tc>
          <w:tcPr>
            <w:tcW w:w="864" w:type="dxa"/>
            <w:shd w:val="clear" w:color="auto" w:fill="F8FAFC"/>
            <w:tcMar>
              <w:top w:w="75" w:type="dxa"/>
              <w:left w:w="130" w:type="dxa"/>
              <w:bottom w:w="75" w:type="dxa"/>
              <w:right w:w="130" w:type="dxa"/>
            </w:tcMar>
          </w:tcPr>
          <w:p w14:paraId="0F157BB3" w14:textId="77777777" w:rsidR="00FD17B9" w:rsidRDefault="00000000">
            <w:r>
              <w:rPr>
                <w:rFonts w:ascii="Calibri" w:hAnsi="Calibri"/>
                <w:color w:val="1E293B"/>
                <w:sz w:val="18"/>
              </w:rPr>
              <w:t>PASS</w:t>
            </w:r>
          </w:p>
        </w:tc>
      </w:tr>
      <w:tr w:rsidR="00FD17B9" w14:paraId="0B70493A" w14:textId="77777777">
        <w:trPr>
          <w:jc w:val="center"/>
        </w:trPr>
        <w:tc>
          <w:tcPr>
            <w:tcW w:w="1008" w:type="dxa"/>
            <w:shd w:val="clear" w:color="auto" w:fill="FFFFFF"/>
            <w:tcMar>
              <w:top w:w="75" w:type="dxa"/>
              <w:left w:w="130" w:type="dxa"/>
              <w:bottom w:w="75" w:type="dxa"/>
              <w:right w:w="130" w:type="dxa"/>
            </w:tcMar>
          </w:tcPr>
          <w:p w14:paraId="510EF063" w14:textId="77777777" w:rsidR="00FD17B9" w:rsidRDefault="00000000">
            <w:r>
              <w:rPr>
                <w:rFonts w:ascii="Calibri" w:hAnsi="Calibri"/>
                <w:color w:val="1E293B"/>
                <w:sz w:val="18"/>
              </w:rPr>
              <w:t>BB-06</w:t>
            </w:r>
          </w:p>
        </w:tc>
        <w:tc>
          <w:tcPr>
            <w:tcW w:w="1296" w:type="dxa"/>
            <w:shd w:val="clear" w:color="auto" w:fill="FFFFFF"/>
            <w:tcMar>
              <w:top w:w="75" w:type="dxa"/>
              <w:left w:w="130" w:type="dxa"/>
              <w:bottom w:w="75" w:type="dxa"/>
              <w:right w:w="130" w:type="dxa"/>
            </w:tcMar>
          </w:tcPr>
          <w:p w14:paraId="4528D696" w14:textId="77777777" w:rsidR="00FD17B9" w:rsidRDefault="00000000">
            <w:r>
              <w:rPr>
                <w:rFonts w:ascii="Calibri" w:hAnsi="Calibri"/>
                <w:color w:val="1E293B"/>
                <w:sz w:val="18"/>
              </w:rPr>
              <w:t>Black-Box</w:t>
            </w:r>
          </w:p>
        </w:tc>
        <w:tc>
          <w:tcPr>
            <w:tcW w:w="2592" w:type="dxa"/>
            <w:shd w:val="clear" w:color="auto" w:fill="FFFFFF"/>
            <w:tcMar>
              <w:top w:w="75" w:type="dxa"/>
              <w:left w:w="130" w:type="dxa"/>
              <w:bottom w:w="75" w:type="dxa"/>
              <w:right w:w="130" w:type="dxa"/>
            </w:tcMar>
          </w:tcPr>
          <w:p w14:paraId="4ABD236A" w14:textId="77777777" w:rsidR="00FD17B9" w:rsidRDefault="00000000">
            <w:r>
              <w:rPr>
                <w:rFonts w:ascii="Calibri" w:hAnsi="Calibri"/>
                <w:color w:val="1E293B"/>
                <w:sz w:val="18"/>
              </w:rPr>
              <w:t>BVA: Overflow Category Rejection</w:t>
            </w:r>
          </w:p>
        </w:tc>
        <w:tc>
          <w:tcPr>
            <w:tcW w:w="2160" w:type="dxa"/>
            <w:shd w:val="clear" w:color="auto" w:fill="FFFFFF"/>
            <w:tcMar>
              <w:top w:w="75" w:type="dxa"/>
              <w:left w:w="130" w:type="dxa"/>
              <w:bottom w:w="75" w:type="dxa"/>
              <w:right w:w="130" w:type="dxa"/>
            </w:tcMar>
          </w:tcPr>
          <w:p w14:paraId="55047B10" w14:textId="77777777" w:rsidR="00FD17B9" w:rsidRDefault="00000000">
            <w:r>
              <w:rPr>
                <w:rFonts w:ascii="Calibri" w:hAnsi="Calibri"/>
                <w:color w:val="1E293B"/>
                <w:sz w:val="18"/>
              </w:rPr>
              <w:t>category_id = 11 returns HTTP 422</w:t>
            </w:r>
          </w:p>
        </w:tc>
        <w:tc>
          <w:tcPr>
            <w:tcW w:w="1008" w:type="dxa"/>
            <w:shd w:val="clear" w:color="auto" w:fill="FFFFFF"/>
            <w:tcMar>
              <w:top w:w="75" w:type="dxa"/>
              <w:left w:w="130" w:type="dxa"/>
              <w:bottom w:w="75" w:type="dxa"/>
              <w:right w:w="130" w:type="dxa"/>
            </w:tcMar>
          </w:tcPr>
          <w:p w14:paraId="27F201AF" w14:textId="77777777" w:rsidR="00FD17B9" w:rsidRDefault="00000000">
            <w:r>
              <w:rPr>
                <w:rFonts w:ascii="Calibri" w:hAnsi="Calibri"/>
                <w:color w:val="1E293B"/>
                <w:sz w:val="18"/>
              </w:rPr>
              <w:t>0.039s</w:t>
            </w:r>
          </w:p>
        </w:tc>
        <w:tc>
          <w:tcPr>
            <w:tcW w:w="864" w:type="dxa"/>
            <w:shd w:val="clear" w:color="auto" w:fill="FFFFFF"/>
            <w:tcMar>
              <w:top w:w="75" w:type="dxa"/>
              <w:left w:w="130" w:type="dxa"/>
              <w:bottom w:w="75" w:type="dxa"/>
              <w:right w:w="130" w:type="dxa"/>
            </w:tcMar>
          </w:tcPr>
          <w:p w14:paraId="0A376D7F" w14:textId="77777777" w:rsidR="00FD17B9" w:rsidRDefault="00000000">
            <w:r>
              <w:rPr>
                <w:rFonts w:ascii="Calibri" w:hAnsi="Calibri"/>
                <w:color w:val="1E293B"/>
                <w:sz w:val="18"/>
              </w:rPr>
              <w:t>PASS</w:t>
            </w:r>
          </w:p>
        </w:tc>
      </w:tr>
      <w:tr w:rsidR="00FD17B9" w14:paraId="4EA8766F" w14:textId="77777777">
        <w:trPr>
          <w:jc w:val="center"/>
        </w:trPr>
        <w:tc>
          <w:tcPr>
            <w:tcW w:w="1008" w:type="dxa"/>
            <w:shd w:val="clear" w:color="auto" w:fill="F8FAFC"/>
            <w:tcMar>
              <w:top w:w="75" w:type="dxa"/>
              <w:left w:w="130" w:type="dxa"/>
              <w:bottom w:w="75" w:type="dxa"/>
              <w:right w:w="130" w:type="dxa"/>
            </w:tcMar>
          </w:tcPr>
          <w:p w14:paraId="6DB5F05D" w14:textId="77777777" w:rsidR="00FD17B9" w:rsidRDefault="00000000">
            <w:r>
              <w:rPr>
                <w:rFonts w:ascii="Calibri" w:hAnsi="Calibri"/>
                <w:color w:val="1E293B"/>
                <w:sz w:val="18"/>
              </w:rPr>
              <w:t>BB-07</w:t>
            </w:r>
          </w:p>
        </w:tc>
        <w:tc>
          <w:tcPr>
            <w:tcW w:w="1296" w:type="dxa"/>
            <w:shd w:val="clear" w:color="auto" w:fill="F8FAFC"/>
            <w:tcMar>
              <w:top w:w="75" w:type="dxa"/>
              <w:left w:w="130" w:type="dxa"/>
              <w:bottom w:w="75" w:type="dxa"/>
              <w:right w:w="130" w:type="dxa"/>
            </w:tcMar>
          </w:tcPr>
          <w:p w14:paraId="77D305C2" w14:textId="77777777" w:rsidR="00FD17B9" w:rsidRDefault="00000000">
            <w:r>
              <w:rPr>
                <w:rFonts w:ascii="Calibri" w:hAnsi="Calibri"/>
                <w:color w:val="1E293B"/>
                <w:sz w:val="18"/>
              </w:rPr>
              <w:t>Black-Box</w:t>
            </w:r>
          </w:p>
        </w:tc>
        <w:tc>
          <w:tcPr>
            <w:tcW w:w="2592" w:type="dxa"/>
            <w:shd w:val="clear" w:color="auto" w:fill="F8FAFC"/>
            <w:tcMar>
              <w:top w:w="75" w:type="dxa"/>
              <w:left w:w="130" w:type="dxa"/>
              <w:bottom w:w="75" w:type="dxa"/>
              <w:right w:w="130" w:type="dxa"/>
            </w:tcMar>
          </w:tcPr>
          <w:p w14:paraId="7590EBEB" w14:textId="77777777" w:rsidR="00FD17B9" w:rsidRDefault="00000000">
            <w:r>
              <w:rPr>
                <w:rFonts w:ascii="Calibri" w:hAnsi="Calibri"/>
                <w:color w:val="1E293B"/>
                <w:sz w:val="18"/>
              </w:rPr>
              <w:t>BVA: Variation Count Boundary Bounds</w:t>
            </w:r>
          </w:p>
        </w:tc>
        <w:tc>
          <w:tcPr>
            <w:tcW w:w="2160" w:type="dxa"/>
            <w:shd w:val="clear" w:color="auto" w:fill="F8FAFC"/>
            <w:tcMar>
              <w:top w:w="75" w:type="dxa"/>
              <w:left w:w="130" w:type="dxa"/>
              <w:bottom w:w="75" w:type="dxa"/>
              <w:right w:w="130" w:type="dxa"/>
            </w:tcMar>
          </w:tcPr>
          <w:p w14:paraId="53B78DBB" w14:textId="77777777" w:rsidR="00FD17B9" w:rsidRDefault="00000000">
            <w:r>
              <w:rPr>
                <w:rFonts w:ascii="Calibri" w:hAnsi="Calibri"/>
                <w:color w:val="1E293B"/>
                <w:sz w:val="18"/>
              </w:rPr>
              <w:t>Variations in {0, 5} return HTTP 422</w:t>
            </w:r>
          </w:p>
        </w:tc>
        <w:tc>
          <w:tcPr>
            <w:tcW w:w="1008" w:type="dxa"/>
            <w:shd w:val="clear" w:color="auto" w:fill="F8FAFC"/>
            <w:tcMar>
              <w:top w:w="75" w:type="dxa"/>
              <w:left w:w="130" w:type="dxa"/>
              <w:bottom w:w="75" w:type="dxa"/>
              <w:right w:w="130" w:type="dxa"/>
            </w:tcMar>
          </w:tcPr>
          <w:p w14:paraId="43C52669" w14:textId="77777777" w:rsidR="00FD17B9" w:rsidRDefault="00000000">
            <w:r>
              <w:rPr>
                <w:rFonts w:ascii="Calibri" w:hAnsi="Calibri"/>
                <w:color w:val="1E293B"/>
                <w:sz w:val="18"/>
              </w:rPr>
              <w:t>0.076s</w:t>
            </w:r>
          </w:p>
        </w:tc>
        <w:tc>
          <w:tcPr>
            <w:tcW w:w="864" w:type="dxa"/>
            <w:shd w:val="clear" w:color="auto" w:fill="F8FAFC"/>
            <w:tcMar>
              <w:top w:w="75" w:type="dxa"/>
              <w:left w:w="130" w:type="dxa"/>
              <w:bottom w:w="75" w:type="dxa"/>
              <w:right w:w="130" w:type="dxa"/>
            </w:tcMar>
          </w:tcPr>
          <w:p w14:paraId="7D5F5E10" w14:textId="77777777" w:rsidR="00FD17B9" w:rsidRDefault="00000000">
            <w:r>
              <w:rPr>
                <w:rFonts w:ascii="Calibri" w:hAnsi="Calibri"/>
                <w:color w:val="1E293B"/>
                <w:sz w:val="18"/>
              </w:rPr>
              <w:t>PASS</w:t>
            </w:r>
          </w:p>
        </w:tc>
      </w:tr>
      <w:tr w:rsidR="00FD17B9" w14:paraId="3EDC1878" w14:textId="77777777">
        <w:trPr>
          <w:jc w:val="center"/>
        </w:trPr>
        <w:tc>
          <w:tcPr>
            <w:tcW w:w="1008" w:type="dxa"/>
            <w:shd w:val="clear" w:color="auto" w:fill="FFFFFF"/>
            <w:tcMar>
              <w:top w:w="75" w:type="dxa"/>
              <w:left w:w="130" w:type="dxa"/>
              <w:bottom w:w="75" w:type="dxa"/>
              <w:right w:w="130" w:type="dxa"/>
            </w:tcMar>
          </w:tcPr>
          <w:p w14:paraId="2FD46C72" w14:textId="77777777" w:rsidR="00FD17B9" w:rsidRDefault="00000000">
            <w:r>
              <w:rPr>
                <w:rFonts w:ascii="Calibri" w:hAnsi="Calibri"/>
                <w:color w:val="1E293B"/>
                <w:sz w:val="18"/>
              </w:rPr>
              <w:t>BB-08</w:t>
            </w:r>
          </w:p>
        </w:tc>
        <w:tc>
          <w:tcPr>
            <w:tcW w:w="1296" w:type="dxa"/>
            <w:shd w:val="clear" w:color="auto" w:fill="FFFFFF"/>
            <w:tcMar>
              <w:top w:w="75" w:type="dxa"/>
              <w:left w:w="130" w:type="dxa"/>
              <w:bottom w:w="75" w:type="dxa"/>
              <w:right w:w="130" w:type="dxa"/>
            </w:tcMar>
          </w:tcPr>
          <w:p w14:paraId="03512F61" w14:textId="77777777" w:rsidR="00FD17B9" w:rsidRDefault="00000000">
            <w:r>
              <w:rPr>
                <w:rFonts w:ascii="Calibri" w:hAnsi="Calibri"/>
                <w:color w:val="1E293B"/>
                <w:sz w:val="18"/>
              </w:rPr>
              <w:t>Black-Box</w:t>
            </w:r>
          </w:p>
        </w:tc>
        <w:tc>
          <w:tcPr>
            <w:tcW w:w="2592" w:type="dxa"/>
            <w:shd w:val="clear" w:color="auto" w:fill="FFFFFF"/>
            <w:tcMar>
              <w:top w:w="75" w:type="dxa"/>
              <w:left w:w="130" w:type="dxa"/>
              <w:bottom w:w="75" w:type="dxa"/>
              <w:right w:w="130" w:type="dxa"/>
            </w:tcMar>
          </w:tcPr>
          <w:p w14:paraId="5C93472C" w14:textId="77777777" w:rsidR="00FD17B9" w:rsidRDefault="00000000">
            <w:r>
              <w:rPr>
                <w:rFonts w:ascii="Calibri" w:hAnsi="Calibri"/>
                <w:color w:val="1E293B"/>
                <w:sz w:val="18"/>
              </w:rPr>
              <w:t>BVA: Creativity Multiplier Bounds</w:t>
            </w:r>
          </w:p>
        </w:tc>
        <w:tc>
          <w:tcPr>
            <w:tcW w:w="2160" w:type="dxa"/>
            <w:shd w:val="clear" w:color="auto" w:fill="FFFFFF"/>
            <w:tcMar>
              <w:top w:w="75" w:type="dxa"/>
              <w:left w:w="130" w:type="dxa"/>
              <w:bottom w:w="75" w:type="dxa"/>
              <w:right w:w="130" w:type="dxa"/>
            </w:tcMar>
          </w:tcPr>
          <w:p w14:paraId="191E3FE7" w14:textId="77777777" w:rsidR="00FD17B9" w:rsidRDefault="00000000">
            <w:r>
              <w:rPr>
                <w:rFonts w:ascii="Calibri" w:hAnsi="Calibri"/>
                <w:color w:val="1E293B"/>
                <w:sz w:val="18"/>
              </w:rPr>
              <w:t>Creativity in {0.1, 3.5} return HTTP 422</w:t>
            </w:r>
          </w:p>
        </w:tc>
        <w:tc>
          <w:tcPr>
            <w:tcW w:w="1008" w:type="dxa"/>
            <w:shd w:val="clear" w:color="auto" w:fill="FFFFFF"/>
            <w:tcMar>
              <w:top w:w="75" w:type="dxa"/>
              <w:left w:w="130" w:type="dxa"/>
              <w:bottom w:w="75" w:type="dxa"/>
              <w:right w:w="130" w:type="dxa"/>
            </w:tcMar>
          </w:tcPr>
          <w:p w14:paraId="38862E07" w14:textId="77777777" w:rsidR="00FD17B9" w:rsidRDefault="00000000">
            <w:r>
              <w:rPr>
                <w:rFonts w:ascii="Calibri" w:hAnsi="Calibri"/>
                <w:color w:val="1E293B"/>
                <w:sz w:val="18"/>
              </w:rPr>
              <w:t>0.069s</w:t>
            </w:r>
          </w:p>
        </w:tc>
        <w:tc>
          <w:tcPr>
            <w:tcW w:w="864" w:type="dxa"/>
            <w:shd w:val="clear" w:color="auto" w:fill="FFFFFF"/>
            <w:tcMar>
              <w:top w:w="75" w:type="dxa"/>
              <w:left w:w="130" w:type="dxa"/>
              <w:bottom w:w="75" w:type="dxa"/>
              <w:right w:w="130" w:type="dxa"/>
            </w:tcMar>
          </w:tcPr>
          <w:p w14:paraId="0EA0835C" w14:textId="77777777" w:rsidR="00FD17B9" w:rsidRDefault="00000000">
            <w:r>
              <w:rPr>
                <w:rFonts w:ascii="Calibri" w:hAnsi="Calibri"/>
                <w:color w:val="1E293B"/>
                <w:sz w:val="18"/>
              </w:rPr>
              <w:t>PASS</w:t>
            </w:r>
          </w:p>
        </w:tc>
      </w:tr>
      <w:tr w:rsidR="00FD17B9" w14:paraId="17DDFD96" w14:textId="77777777">
        <w:trPr>
          <w:jc w:val="center"/>
        </w:trPr>
        <w:tc>
          <w:tcPr>
            <w:tcW w:w="1008" w:type="dxa"/>
            <w:shd w:val="clear" w:color="auto" w:fill="F8FAFC"/>
            <w:tcMar>
              <w:top w:w="75" w:type="dxa"/>
              <w:left w:w="130" w:type="dxa"/>
              <w:bottom w:w="75" w:type="dxa"/>
              <w:right w:w="130" w:type="dxa"/>
            </w:tcMar>
          </w:tcPr>
          <w:p w14:paraId="1CA38857" w14:textId="77777777" w:rsidR="00FD17B9" w:rsidRDefault="00000000">
            <w:r>
              <w:rPr>
                <w:rFonts w:ascii="Calibri" w:hAnsi="Calibri"/>
                <w:color w:val="1E293B"/>
                <w:sz w:val="18"/>
              </w:rPr>
              <w:t>BB-09</w:t>
            </w:r>
          </w:p>
        </w:tc>
        <w:tc>
          <w:tcPr>
            <w:tcW w:w="1296" w:type="dxa"/>
            <w:shd w:val="clear" w:color="auto" w:fill="F8FAFC"/>
            <w:tcMar>
              <w:top w:w="75" w:type="dxa"/>
              <w:left w:w="130" w:type="dxa"/>
              <w:bottom w:w="75" w:type="dxa"/>
              <w:right w:w="130" w:type="dxa"/>
            </w:tcMar>
          </w:tcPr>
          <w:p w14:paraId="48B235CA" w14:textId="77777777" w:rsidR="00FD17B9" w:rsidRDefault="00000000">
            <w:r>
              <w:rPr>
                <w:rFonts w:ascii="Calibri" w:hAnsi="Calibri"/>
                <w:color w:val="1E293B"/>
                <w:sz w:val="18"/>
              </w:rPr>
              <w:t>Black-Box</w:t>
            </w:r>
          </w:p>
        </w:tc>
        <w:tc>
          <w:tcPr>
            <w:tcW w:w="2592" w:type="dxa"/>
            <w:shd w:val="clear" w:color="auto" w:fill="F8FAFC"/>
            <w:tcMar>
              <w:top w:w="75" w:type="dxa"/>
              <w:left w:w="130" w:type="dxa"/>
              <w:bottom w:w="75" w:type="dxa"/>
              <w:right w:w="130" w:type="dxa"/>
            </w:tcMar>
          </w:tcPr>
          <w:p w14:paraId="77C66B75" w14:textId="77777777" w:rsidR="00FD17B9" w:rsidRDefault="00000000">
            <w:r>
              <w:rPr>
                <w:rFonts w:ascii="Calibri" w:hAnsi="Calibri"/>
                <w:color w:val="1E293B"/>
                <w:sz w:val="18"/>
              </w:rPr>
              <w:t>Payload Integrity: Base64 to Valid PNG</w:t>
            </w:r>
          </w:p>
        </w:tc>
        <w:tc>
          <w:tcPr>
            <w:tcW w:w="2160" w:type="dxa"/>
            <w:shd w:val="clear" w:color="auto" w:fill="F8FAFC"/>
            <w:tcMar>
              <w:top w:w="75" w:type="dxa"/>
              <w:left w:w="130" w:type="dxa"/>
              <w:bottom w:w="75" w:type="dxa"/>
              <w:right w:w="130" w:type="dxa"/>
            </w:tcMar>
          </w:tcPr>
          <w:p w14:paraId="121568FC" w14:textId="77777777" w:rsidR="00FD17B9" w:rsidRDefault="00000000">
            <w:r>
              <w:rPr>
                <w:rFonts w:ascii="Calibri" w:hAnsi="Calibri"/>
                <w:color w:val="1E293B"/>
                <w:sz w:val="18"/>
              </w:rPr>
              <w:t>Decodes into valid 256x256 RGB bitmap</w:t>
            </w:r>
          </w:p>
        </w:tc>
        <w:tc>
          <w:tcPr>
            <w:tcW w:w="1008" w:type="dxa"/>
            <w:shd w:val="clear" w:color="auto" w:fill="F8FAFC"/>
            <w:tcMar>
              <w:top w:w="75" w:type="dxa"/>
              <w:left w:w="130" w:type="dxa"/>
              <w:bottom w:w="75" w:type="dxa"/>
              <w:right w:w="130" w:type="dxa"/>
            </w:tcMar>
          </w:tcPr>
          <w:p w14:paraId="5A693A3A" w14:textId="77777777" w:rsidR="00FD17B9" w:rsidRDefault="00000000">
            <w:r>
              <w:rPr>
                <w:rFonts w:ascii="Calibri" w:hAnsi="Calibri"/>
                <w:color w:val="1E293B"/>
                <w:sz w:val="18"/>
              </w:rPr>
              <w:t>0.098s</w:t>
            </w:r>
          </w:p>
        </w:tc>
        <w:tc>
          <w:tcPr>
            <w:tcW w:w="864" w:type="dxa"/>
            <w:shd w:val="clear" w:color="auto" w:fill="F8FAFC"/>
            <w:tcMar>
              <w:top w:w="75" w:type="dxa"/>
              <w:left w:w="130" w:type="dxa"/>
              <w:bottom w:w="75" w:type="dxa"/>
              <w:right w:w="130" w:type="dxa"/>
            </w:tcMar>
          </w:tcPr>
          <w:p w14:paraId="11EBA322" w14:textId="77777777" w:rsidR="00FD17B9" w:rsidRDefault="00000000">
            <w:r>
              <w:rPr>
                <w:rFonts w:ascii="Calibri" w:hAnsi="Calibri"/>
                <w:color w:val="1E293B"/>
                <w:sz w:val="18"/>
              </w:rPr>
              <w:t>PASS</w:t>
            </w:r>
          </w:p>
        </w:tc>
      </w:tr>
    </w:tbl>
    <w:p w14:paraId="3A5619BE" w14:textId="77777777" w:rsidR="00FD17B9" w:rsidRDefault="00FD17B9">
      <w:pPr>
        <w:spacing w:after="120"/>
      </w:pPr>
    </w:p>
    <w:p w14:paraId="142654FC" w14:textId="77777777" w:rsidR="00FD17B9" w:rsidRDefault="00000000">
      <w:pPr>
        <w:spacing w:after="100"/>
      </w:pPr>
      <w:r>
        <w:rPr>
          <w:rFonts w:ascii="Calibri" w:hAnsi="Calibri"/>
          <w:color w:val="334155"/>
          <w:sz w:val="20"/>
        </w:rPr>
        <w:t>Consolidated Execution Status: 18 Test Cases Executed, 18 Passed (100.0% Pass Rate), 0 Failures, Execution Duration: 0.823s.</w:t>
      </w:r>
    </w:p>
    <w:p w14:paraId="1D96FB8D" w14:textId="77777777" w:rsidR="00FD17B9" w:rsidRDefault="00000000">
      <w:pPr>
        <w:keepNext/>
        <w:spacing w:before="320" w:after="120"/>
      </w:pPr>
      <w:r>
        <w:rPr>
          <w:rFonts w:ascii="Calibri" w:hAnsi="Calibri"/>
          <w:b/>
          <w:color w:val="0F2A4A"/>
          <w:sz w:val="28"/>
        </w:rPr>
        <w:lastRenderedPageBreak/>
        <w:t>11. Comprehensive Discussion (Extended Multi-Disciplinary Academic Analysis)</w:t>
      </w:r>
    </w:p>
    <w:p w14:paraId="443D05F2" w14:textId="77777777" w:rsidR="00FD17B9" w:rsidRDefault="00000000">
      <w:pPr>
        <w:keepNext/>
        <w:spacing w:before="220" w:after="80"/>
      </w:pPr>
      <w:r>
        <w:rPr>
          <w:rFonts w:ascii="Calibri" w:hAnsi="Calibri"/>
          <w:b/>
          <w:color w:val="0D9488"/>
          <w:sz w:val="23"/>
        </w:rPr>
        <w:t>11.1 Theoretical Foundations &amp; Architectural Trade-offs</w:t>
      </w:r>
    </w:p>
    <w:p w14:paraId="7419F7D1" w14:textId="77777777" w:rsidR="00FD17B9" w:rsidRDefault="00000000">
      <w:pPr>
        <w:spacing w:after="100"/>
      </w:pPr>
      <w:r>
        <w:rPr>
          <w:rFonts w:ascii="Calibri" w:hAnsi="Calibri"/>
          <w:color w:val="334155"/>
          <w:sz w:val="20"/>
        </w:rPr>
        <w:t>The design of FoodWiseAI represents a deliberate balance between inductive bias and representation capacity. Traditional convolutional networks (e.g., VGG-16) impose rigid spatial translation equivariance through uniform kernel strides. While effective for object recognition, they fail to model fine-grained culinary textures such as porous sourdough aeration or liquid meniscus sheen. In Model 1, adopting Depthwise Separable Convolutions decoupled spatial feature aggregation from cross-channel correlation learning, shrinking parameter volume by 91.4% compared to ResNet-50 while improving Top-1 accuracy by 10.9%.</w:t>
      </w:r>
    </w:p>
    <w:p w14:paraId="23450424" w14:textId="77777777" w:rsidR="00FD17B9" w:rsidRDefault="00000000">
      <w:pPr>
        <w:spacing w:after="100"/>
      </w:pPr>
      <w:r>
        <w:rPr>
          <w:rFonts w:ascii="Calibri" w:hAnsi="Calibri"/>
          <w:color w:val="334155"/>
          <w:sz w:val="20"/>
        </w:rPr>
        <w:t>In generative modeling (Model 4), the classical minimax objective formulation is notoriously unstable. The discriminator typically learns at a faster rate than the generator, causing the Jensen-Shannon divergence to saturate at log 2 and starving the generator of backward gradients. By re-architecting the framework as an Auxiliary Classifier GAN (AC-GAN), the discriminator is tasked with a dual objective: estimating realism while simultaneously predicting the conditional class label c. Crucially, our mathematical ablation confirmed that even when adversarial realism saturates, the auxiliary classification gradient remains robust, preventing dead neurons and completely resolving mode collapse.</w:t>
      </w:r>
    </w:p>
    <w:p w14:paraId="29BC8C41" w14:textId="77777777" w:rsidR="00FD17B9" w:rsidRDefault="00000000">
      <w:pPr>
        <w:keepNext/>
        <w:spacing w:before="220" w:after="80"/>
      </w:pPr>
      <w:r>
        <w:rPr>
          <w:rFonts w:ascii="Calibri" w:hAnsi="Calibri"/>
          <w:b/>
          <w:color w:val="0D9488"/>
          <w:sz w:val="23"/>
        </w:rPr>
        <w:t>11.2 The Role of Unsupervised Clustering in Clinical Nutrition</w:t>
      </w:r>
    </w:p>
    <w:p w14:paraId="415D75C6" w14:textId="77777777" w:rsidR="00FD17B9" w:rsidRDefault="00000000">
      <w:pPr>
        <w:spacing w:after="100"/>
      </w:pPr>
      <w:r>
        <w:rPr>
          <w:rFonts w:ascii="Calibri" w:hAnsi="Calibri"/>
          <w:color w:val="334155"/>
          <w:sz w:val="20"/>
        </w:rPr>
        <w:t>In clinical nutrition, dietary habits do not exist in isolated categorical silos; rather, they form continuous behavioral clusters. Applying K-Means clustering on the concatenated latent manifold (Z_joint in R^{220}) revealed that users naturally aggregate into four distinct metabolic personas: Cluster 0 (Keto/High-Protein), Cluster 1 (High-Carb Endurance), Cluster 2 (Caloric Deficit/Wellness), and Cluster 3 (Balanced Mediterranean). By dynamically classifying users into these clusters, FoodWiseAI eliminates one-size-fits-all dietary advice, personalizing recommendations in direct alignment with individual physiological archetypes.</w:t>
      </w:r>
    </w:p>
    <w:p w14:paraId="397C16CE" w14:textId="77777777" w:rsidR="00FD17B9" w:rsidRDefault="00000000">
      <w:pPr>
        <w:keepNext/>
        <w:spacing w:before="220" w:after="80"/>
      </w:pPr>
      <w:r>
        <w:rPr>
          <w:rFonts w:ascii="Calibri" w:hAnsi="Calibri"/>
          <w:b/>
          <w:color w:val="0D9488"/>
          <w:sz w:val="23"/>
        </w:rPr>
        <w:t>11.3 Error and Failure Mode Analysis</w:t>
      </w:r>
    </w:p>
    <w:p w14:paraId="6883A98F" w14:textId="77777777" w:rsidR="00FD17B9" w:rsidRDefault="00000000">
      <w:pPr>
        <w:spacing w:after="100"/>
      </w:pPr>
      <w:r>
        <w:rPr>
          <w:rFonts w:ascii="Calibri" w:hAnsi="Calibri"/>
          <w:color w:val="334155"/>
          <w:sz w:val="20"/>
        </w:rPr>
        <w:t>A rigorous failure mode analysis was conducted across all subsystems. In 8.4% of synthetic evaluations, Fried Food (Class 4) and Bread (Class 0) exhibited overlapping color histograms due to shared golden-brown batter tones; attaching high-frequency edge saliency penalties reduced this error to &lt; 3.2%. In early ablations, training with hard targets (y_real = 1.0) caused discriminator weights to saturate within 5 epochs; implementing one-sided label smoothing (y_real = 0.9) preserved non-zero gradient flow across all 25 epochs. Out-of-bounds API inputs were permanently safeguarded via strict Pydantic V2 boundary schemas.</w:t>
      </w:r>
    </w:p>
    <w:p w14:paraId="1E0CD327" w14:textId="77777777" w:rsidR="00FD17B9" w:rsidRDefault="00000000">
      <w:pPr>
        <w:keepNext/>
        <w:spacing w:before="220" w:after="80"/>
      </w:pPr>
      <w:r>
        <w:rPr>
          <w:rFonts w:ascii="Calibri" w:hAnsi="Calibri"/>
          <w:b/>
          <w:color w:val="0D9488"/>
          <w:sz w:val="23"/>
        </w:rPr>
        <w:t>11.4 Computational Latency &amp; Edge Feasibility</w:t>
      </w:r>
    </w:p>
    <w:p w14:paraId="6D0D50D6" w14:textId="77777777" w:rsidR="00FD17B9" w:rsidRDefault="00000000">
      <w:pPr>
        <w:spacing w:after="100"/>
      </w:pPr>
      <w:r>
        <w:rPr>
          <w:rFonts w:ascii="Calibri" w:hAnsi="Calibri"/>
          <w:color w:val="334155"/>
          <w:sz w:val="20"/>
        </w:rPr>
        <w:t>For real-world deployment in mobile healthcare, inference latency must remain strictly below 100 ms to avoid perceptible UI lag. Measured latencies on a standard commodity Intel x86_64 CPU: Feature Extraction (Model 1: 8.2 ms), Autoencoder Compression (Model 2: 1.1 ms), NCF Menu Ranking (Model 3: 3.4 ms per 100 items), Generative Synthesis (Model 4: 14.2 ms), and K-Means Persona Assignment (0.8 ms). The cumulative end-to-end pipeline latency of 27.7 ms permits smooth 60 FPS client rendering without requiring expensive GPU server infrastructure.</w:t>
      </w:r>
    </w:p>
    <w:p w14:paraId="32E3217F" w14:textId="77777777" w:rsidR="00FD17B9" w:rsidRDefault="00000000">
      <w:pPr>
        <w:keepNext/>
        <w:spacing w:before="220" w:after="80"/>
      </w:pPr>
      <w:r>
        <w:rPr>
          <w:rFonts w:ascii="Calibri" w:hAnsi="Calibri"/>
          <w:b/>
          <w:color w:val="0D9488"/>
          <w:sz w:val="23"/>
        </w:rPr>
        <w:t>11.5 Ethical AI, Bias Mitigation &amp; Threats to Validity</w:t>
      </w:r>
    </w:p>
    <w:p w14:paraId="4E88D370" w14:textId="77777777" w:rsidR="00FD17B9" w:rsidRDefault="00000000">
      <w:pPr>
        <w:spacing w:after="100"/>
      </w:pPr>
      <w:r>
        <w:rPr>
          <w:rFonts w:ascii="Calibri" w:hAnsi="Calibri"/>
          <w:color w:val="334155"/>
          <w:sz w:val="20"/>
        </w:rPr>
        <w:t xml:space="preserve">To mitigate dietary stereotyping, the recommendation engine incorporates an epsilon-greedy exploratory policy (epsilon = 0.15), exposing users to novel nutritious culinary domains. Photometric calibration normalizes ambient </w:t>
      </w:r>
      <w:r>
        <w:rPr>
          <w:rFonts w:ascii="Calibri" w:hAnsi="Calibri"/>
          <w:color w:val="334155"/>
          <w:sz w:val="20"/>
        </w:rPr>
        <w:lastRenderedPageBreak/>
        <w:t>lighting variations in smartphone photography, ensuring robust feature extraction across varying kitchen environments. While Model 2 was benchmarked on NHANES-derived synthetic metabolic distributions, formal human patient clinical trials are planned for Phase 3.</w:t>
      </w:r>
    </w:p>
    <w:p w14:paraId="72244268" w14:textId="77777777" w:rsidR="00FD17B9" w:rsidRDefault="00000000">
      <w:pPr>
        <w:keepNext/>
        <w:spacing w:before="320" w:after="120"/>
      </w:pPr>
      <w:r>
        <w:rPr>
          <w:rFonts w:ascii="Calibri" w:hAnsi="Calibri"/>
          <w:b/>
          <w:color w:val="0F2A4A"/>
          <w:sz w:val="28"/>
        </w:rPr>
        <w:t>12. Conclusion &amp; Future Directions</w:t>
      </w:r>
    </w:p>
    <w:p w14:paraId="74147DFF" w14:textId="77777777" w:rsidR="00FD17B9" w:rsidRDefault="00000000">
      <w:pPr>
        <w:spacing w:after="100"/>
      </w:pPr>
      <w:r>
        <w:rPr>
          <w:rFonts w:ascii="Calibri" w:hAnsi="Calibri"/>
          <w:color w:val="334155"/>
          <w:sz w:val="20"/>
        </w:rPr>
        <w:t>FoodWiseAI demonstrates the transformative potential of combining multi-tier deep learning architectures with unsupervised clustering for clinical nutrition and visual appetite optimization. The implementation of an ISO/IEC/IEEE 29119 compliant test suite achieving a 100% pass rate, coupled with Grad-CAM explainability and K-Means persona clustering, establishes FoodWiseAI as an auditable, robust, and production-ready healthcare AI platform.</w:t>
      </w:r>
    </w:p>
    <w:p w14:paraId="5132A755" w14:textId="77777777" w:rsidR="00FD17B9" w:rsidRDefault="00000000">
      <w:pPr>
        <w:keepNext/>
        <w:spacing w:before="320" w:after="120"/>
      </w:pPr>
      <w:r>
        <w:rPr>
          <w:rFonts w:ascii="Calibri" w:hAnsi="Calibri"/>
          <w:b/>
          <w:color w:val="0F2A4A"/>
          <w:sz w:val="28"/>
        </w:rPr>
        <w:t>References</w:t>
      </w:r>
    </w:p>
    <w:p w14:paraId="1F4A3FEC" w14:textId="77777777" w:rsidR="00FD17B9" w:rsidRDefault="00000000">
      <w:pPr>
        <w:spacing w:after="40"/>
      </w:pPr>
      <w:r>
        <w:rPr>
          <w:rFonts w:ascii="Calibri" w:hAnsi="Calibri"/>
          <w:color w:val="475569"/>
          <w:sz w:val="17"/>
        </w:rPr>
        <w:t>[1] I. Goodfellow et al., 'Generative Adversarial Nets,' Advances in Neural Information Processing Systems (NeurIPS), vol. 27, 2014.</w:t>
      </w:r>
    </w:p>
    <w:p w14:paraId="7E83049E" w14:textId="77777777" w:rsidR="00FD17B9" w:rsidRDefault="00000000">
      <w:pPr>
        <w:spacing w:after="40"/>
      </w:pPr>
      <w:r>
        <w:rPr>
          <w:rFonts w:ascii="Calibri" w:hAnsi="Calibri"/>
          <w:color w:val="475569"/>
          <w:sz w:val="17"/>
        </w:rPr>
        <w:t>[2] A. Odena, C. Olah, and J. Shlens, 'Conditional Image Synthesis with Auxiliary Classifier GANs,' Proc. International Conference on Machine Learning (ICML), PMLR, 2017, pp. 2642–2651.</w:t>
      </w:r>
    </w:p>
    <w:p w14:paraId="035510F8" w14:textId="77777777" w:rsidR="00FD17B9" w:rsidRDefault="00000000">
      <w:pPr>
        <w:spacing w:after="40"/>
      </w:pPr>
      <w:r>
        <w:rPr>
          <w:rFonts w:ascii="Calibri" w:hAnsi="Calibri"/>
          <w:color w:val="475569"/>
          <w:sz w:val="17"/>
        </w:rPr>
        <w:t>[3] M. Mirza and S. Osindero, 'Conditional Generative Adversarial Nets,' arXiv preprint arXiv:1411.1784, 2014.</w:t>
      </w:r>
    </w:p>
    <w:p w14:paraId="7178BF66" w14:textId="77777777" w:rsidR="00FD17B9" w:rsidRDefault="00000000">
      <w:pPr>
        <w:spacing w:after="40"/>
      </w:pPr>
      <w:r>
        <w:rPr>
          <w:rFonts w:ascii="Calibri" w:hAnsi="Calibri"/>
          <w:color w:val="475569"/>
          <w:sz w:val="17"/>
        </w:rPr>
        <w:t>[4] M. Heusel et al., 'GANs Trained by a Two Time-Scale Update Rule Converge to a Local Nash Equilibrium,' Proc. NeurIPS, 2017, pp. 6626–6637.</w:t>
      </w:r>
    </w:p>
    <w:p w14:paraId="4053ACEF" w14:textId="77777777" w:rsidR="00FD17B9" w:rsidRDefault="00000000">
      <w:pPr>
        <w:spacing w:after="40"/>
      </w:pPr>
      <w:r>
        <w:rPr>
          <w:rFonts w:ascii="Calibri" w:hAnsi="Calibri"/>
          <w:color w:val="475569"/>
          <w:sz w:val="17"/>
        </w:rPr>
        <w:t>[5] R. R. Selvaraju et al., 'Grad-CAM: Visual Explanations from Deep Networks via Gradient-Based Localization,' IEEE International Conference on Computer Vision (ICCV), 2017, pp. 618–626.</w:t>
      </w:r>
    </w:p>
    <w:p w14:paraId="651E278F" w14:textId="77777777" w:rsidR="00FD17B9" w:rsidRDefault="00000000">
      <w:pPr>
        <w:spacing w:after="40"/>
      </w:pPr>
      <w:r>
        <w:rPr>
          <w:rFonts w:ascii="Calibri" w:hAnsi="Calibri"/>
          <w:color w:val="475569"/>
          <w:sz w:val="17"/>
        </w:rPr>
        <w:t>[6] X. He et al., 'Neural Collaborative Filtering,' Proc. World Wide Web Conference (WWW), 2017, pp. 173–182.</w:t>
      </w:r>
    </w:p>
    <w:p w14:paraId="50E097E1" w14:textId="77777777" w:rsidR="00FD17B9" w:rsidRDefault="00000000">
      <w:pPr>
        <w:spacing w:after="40"/>
      </w:pPr>
      <w:r>
        <w:rPr>
          <w:rFonts w:ascii="Calibri" w:hAnsi="Calibri"/>
          <w:color w:val="475569"/>
          <w:sz w:val="17"/>
        </w:rPr>
        <w:t>[7] M. Sandler et al., 'MobileNetV2: Inverted Residuals and Linear Bottlenecks,' Proc. IEEE/CVF CVPR, 2018, pp. 4510–4520.</w:t>
      </w:r>
    </w:p>
    <w:p w14:paraId="532F610A" w14:textId="77777777" w:rsidR="00FD17B9" w:rsidRDefault="00000000">
      <w:pPr>
        <w:spacing w:after="40"/>
      </w:pPr>
      <w:r>
        <w:rPr>
          <w:rFonts w:ascii="Calibri" w:hAnsi="Calibri"/>
          <w:color w:val="475569"/>
          <w:sz w:val="17"/>
        </w:rPr>
        <w:t>[8] ISO/IEC/IEEE 29119-1:2022, 'Software and Systems Engineering — Software Testing — Part 1: General Concepts,' 2022.</w:t>
      </w:r>
    </w:p>
    <w:p w14:paraId="5BAA8F5A" w14:textId="77777777" w:rsidR="00FD17B9" w:rsidRDefault="00000000">
      <w:pPr>
        <w:spacing w:after="40"/>
      </w:pPr>
      <w:r>
        <w:rPr>
          <w:rFonts w:ascii="Calibri" w:hAnsi="Calibri"/>
          <w:color w:val="475569"/>
          <w:sz w:val="17"/>
        </w:rPr>
        <w:t>[9] ISO/IEC TR 24029-1:2021, 'Artificial Intelligence (AI) — Assessment of the Robustness of Neural Networks,' 2021.</w:t>
      </w:r>
    </w:p>
    <w:p w14:paraId="394A5DEA" w14:textId="77777777" w:rsidR="00FD17B9" w:rsidRDefault="00000000">
      <w:pPr>
        <w:spacing w:after="40"/>
      </w:pPr>
      <w:r>
        <w:rPr>
          <w:rFonts w:ascii="Calibri" w:hAnsi="Calibri"/>
          <w:color w:val="475569"/>
          <w:sz w:val="17"/>
        </w:rPr>
        <w:t>[10] United Nations, 'Transforming our world: the 2030 Agenda for Sustainable Development,' UN General Assembly Resolution A/RES/70/1, 2015.</w:t>
      </w:r>
    </w:p>
    <w:p w14:paraId="7501BB43" w14:textId="77777777" w:rsidR="00FD17B9" w:rsidRDefault="00000000">
      <w:pPr>
        <w:keepNext/>
        <w:spacing w:before="320" w:after="120"/>
      </w:pPr>
      <w:r>
        <w:rPr>
          <w:rFonts w:ascii="Calibri" w:hAnsi="Calibri"/>
          <w:b/>
          <w:color w:val="0F2A4A"/>
          <w:sz w:val="28"/>
        </w:rPr>
        <w:t>13. Student Roll Number, Name &amp; Individual Contribution Table</w:t>
      </w:r>
    </w:p>
    <w:p w14:paraId="5E79F0B3" w14:textId="77777777" w:rsidR="00FD17B9" w:rsidRDefault="00000000">
      <w:pPr>
        <w:spacing w:after="100"/>
      </w:pPr>
      <w:r>
        <w:rPr>
          <w:rFonts w:ascii="Calibri" w:hAnsi="Calibri"/>
          <w:color w:val="334155"/>
          <w:sz w:val="20"/>
        </w:rPr>
        <w:t>As mandated by academic evaluation guidelines, Table 8 delineates the specific deep learning models, individual deliverables, and shared team components executed by each student:</w:t>
      </w:r>
    </w:p>
    <w:tbl>
      <w:tblPr>
        <w:tblW w:w="10080" w:type="dxa"/>
        <w:jc w:val="center"/>
        <w:tblLayout w:type="fixed"/>
        <w:tblLook w:val="04A0" w:firstRow="1" w:lastRow="0" w:firstColumn="1" w:lastColumn="0" w:noHBand="0" w:noVBand="1"/>
      </w:tblPr>
      <w:tblGrid>
        <w:gridCol w:w="1728"/>
        <w:gridCol w:w="1728"/>
        <w:gridCol w:w="2016"/>
        <w:gridCol w:w="2304"/>
        <w:gridCol w:w="2304"/>
      </w:tblGrid>
      <w:tr w:rsidR="00FD17B9" w14:paraId="768A077F" w14:textId="77777777" w:rsidTr="00FB5521">
        <w:trPr>
          <w:jc w:val="center"/>
        </w:trPr>
        <w:tc>
          <w:tcPr>
            <w:tcW w:w="1728" w:type="dxa"/>
            <w:shd w:val="clear" w:color="auto" w:fill="0F2A4A"/>
            <w:tcMar>
              <w:top w:w="110" w:type="dxa"/>
              <w:left w:w="130" w:type="dxa"/>
              <w:bottom w:w="110" w:type="dxa"/>
              <w:right w:w="130" w:type="dxa"/>
            </w:tcMar>
          </w:tcPr>
          <w:p w14:paraId="0713EA82" w14:textId="77777777" w:rsidR="00FD17B9" w:rsidRDefault="00000000">
            <w:r>
              <w:rPr>
                <w:rFonts w:ascii="Calibri" w:hAnsi="Calibri"/>
                <w:b/>
                <w:color w:val="FFFFFF"/>
                <w:sz w:val="19"/>
              </w:rPr>
              <w:t>Student Roll Number</w:t>
            </w:r>
          </w:p>
        </w:tc>
        <w:tc>
          <w:tcPr>
            <w:tcW w:w="1728" w:type="dxa"/>
            <w:shd w:val="clear" w:color="auto" w:fill="0F2A4A"/>
            <w:tcMar>
              <w:top w:w="110" w:type="dxa"/>
              <w:left w:w="130" w:type="dxa"/>
              <w:bottom w:w="110" w:type="dxa"/>
              <w:right w:w="130" w:type="dxa"/>
            </w:tcMar>
          </w:tcPr>
          <w:p w14:paraId="22182AC9" w14:textId="77777777" w:rsidR="00FD17B9" w:rsidRDefault="00000000">
            <w:r>
              <w:rPr>
                <w:rFonts w:ascii="Calibri" w:hAnsi="Calibri"/>
                <w:b/>
                <w:color w:val="FFFFFF"/>
                <w:sz w:val="19"/>
              </w:rPr>
              <w:t>Student Full Name</w:t>
            </w:r>
          </w:p>
        </w:tc>
        <w:tc>
          <w:tcPr>
            <w:tcW w:w="2016" w:type="dxa"/>
            <w:shd w:val="clear" w:color="auto" w:fill="0F2A4A"/>
            <w:tcMar>
              <w:top w:w="110" w:type="dxa"/>
              <w:left w:w="130" w:type="dxa"/>
              <w:bottom w:w="110" w:type="dxa"/>
              <w:right w:w="130" w:type="dxa"/>
            </w:tcMar>
          </w:tcPr>
          <w:p w14:paraId="142E2548" w14:textId="77777777" w:rsidR="00FD17B9" w:rsidRDefault="00000000">
            <w:r>
              <w:rPr>
                <w:rFonts w:ascii="Calibri" w:hAnsi="Calibri"/>
                <w:b/>
                <w:color w:val="FFFFFF"/>
                <w:sz w:val="19"/>
              </w:rPr>
              <w:t>Assigned Core Model</w:t>
            </w:r>
          </w:p>
        </w:tc>
        <w:tc>
          <w:tcPr>
            <w:tcW w:w="2304" w:type="dxa"/>
            <w:shd w:val="clear" w:color="auto" w:fill="0F2A4A"/>
            <w:tcMar>
              <w:top w:w="110" w:type="dxa"/>
              <w:left w:w="130" w:type="dxa"/>
              <w:bottom w:w="110" w:type="dxa"/>
              <w:right w:w="130" w:type="dxa"/>
            </w:tcMar>
          </w:tcPr>
          <w:p w14:paraId="495900D7" w14:textId="77777777" w:rsidR="00FD17B9" w:rsidRDefault="00000000">
            <w:r>
              <w:rPr>
                <w:rFonts w:ascii="Calibri" w:hAnsi="Calibri"/>
                <w:b/>
                <w:color w:val="FFFFFF"/>
                <w:sz w:val="19"/>
              </w:rPr>
              <w:t>Individual Technical Deliverables</w:t>
            </w:r>
          </w:p>
        </w:tc>
        <w:tc>
          <w:tcPr>
            <w:tcW w:w="2304" w:type="dxa"/>
            <w:shd w:val="clear" w:color="auto" w:fill="0F2A4A"/>
            <w:tcMar>
              <w:top w:w="110" w:type="dxa"/>
              <w:left w:w="130" w:type="dxa"/>
              <w:bottom w:w="110" w:type="dxa"/>
              <w:right w:w="130" w:type="dxa"/>
            </w:tcMar>
          </w:tcPr>
          <w:p w14:paraId="76820F18" w14:textId="77777777" w:rsidR="00FD17B9" w:rsidRDefault="00000000">
            <w:r>
              <w:rPr>
                <w:rFonts w:ascii="Calibri" w:hAnsi="Calibri"/>
                <w:b/>
                <w:color w:val="FFFFFF"/>
                <w:sz w:val="19"/>
              </w:rPr>
              <w:t>Team Shared Contributions</w:t>
            </w:r>
          </w:p>
        </w:tc>
      </w:tr>
      <w:tr w:rsidR="00FD17B9" w14:paraId="5372808C" w14:textId="77777777" w:rsidTr="00FB5521">
        <w:trPr>
          <w:jc w:val="center"/>
        </w:trPr>
        <w:tc>
          <w:tcPr>
            <w:tcW w:w="1728" w:type="dxa"/>
            <w:shd w:val="clear" w:color="auto" w:fill="FFFFFF"/>
            <w:tcMar>
              <w:top w:w="75" w:type="dxa"/>
              <w:left w:w="130" w:type="dxa"/>
              <w:bottom w:w="75" w:type="dxa"/>
              <w:right w:w="130" w:type="dxa"/>
            </w:tcMar>
          </w:tcPr>
          <w:p w14:paraId="284E960A" w14:textId="77777777" w:rsidR="00FD17B9" w:rsidRDefault="00000000">
            <w:r>
              <w:rPr>
                <w:rFonts w:ascii="Calibri" w:hAnsi="Calibri"/>
                <w:color w:val="1E293B"/>
                <w:sz w:val="18"/>
              </w:rPr>
              <w:t>CB.SC.U4CSE23133</w:t>
            </w:r>
          </w:p>
        </w:tc>
        <w:tc>
          <w:tcPr>
            <w:tcW w:w="1728" w:type="dxa"/>
            <w:shd w:val="clear" w:color="auto" w:fill="FFFFFF"/>
            <w:tcMar>
              <w:top w:w="75" w:type="dxa"/>
              <w:left w:w="130" w:type="dxa"/>
              <w:bottom w:w="75" w:type="dxa"/>
              <w:right w:w="130" w:type="dxa"/>
            </w:tcMar>
          </w:tcPr>
          <w:p w14:paraId="69DEBDB2" w14:textId="21C7D638" w:rsidR="00FD17B9" w:rsidRDefault="00000000">
            <w:r>
              <w:rPr>
                <w:rFonts w:ascii="Calibri" w:hAnsi="Calibri"/>
                <w:color w:val="1E293B"/>
                <w:sz w:val="18"/>
              </w:rPr>
              <w:t>Ankith</w:t>
            </w:r>
            <w:r w:rsidR="00FB5521">
              <w:rPr>
                <w:rFonts w:ascii="Calibri" w:hAnsi="Calibri"/>
                <w:color w:val="1E293B"/>
                <w:sz w:val="18"/>
              </w:rPr>
              <w:t xml:space="preserve"> P</w:t>
            </w:r>
          </w:p>
        </w:tc>
        <w:tc>
          <w:tcPr>
            <w:tcW w:w="2016" w:type="dxa"/>
            <w:shd w:val="clear" w:color="auto" w:fill="FFFFFF"/>
            <w:tcMar>
              <w:top w:w="75" w:type="dxa"/>
              <w:left w:w="130" w:type="dxa"/>
              <w:bottom w:w="75" w:type="dxa"/>
              <w:right w:w="130" w:type="dxa"/>
            </w:tcMar>
          </w:tcPr>
          <w:p w14:paraId="21203B1F" w14:textId="3BBA441A" w:rsidR="00FD17B9" w:rsidRDefault="00000000">
            <w:r>
              <w:rPr>
                <w:rFonts w:ascii="Calibri" w:hAnsi="Calibri"/>
                <w:color w:val="1E293B"/>
                <w:sz w:val="18"/>
              </w:rPr>
              <w:t xml:space="preserve">Model 4: </w:t>
            </w:r>
            <w:proofErr w:type="spellStart"/>
            <w:r>
              <w:rPr>
                <w:rFonts w:ascii="Calibri" w:hAnsi="Calibri"/>
                <w:color w:val="1E293B"/>
                <w:sz w:val="18"/>
              </w:rPr>
              <w:t>FoodConditionalGAN</w:t>
            </w:r>
            <w:proofErr w:type="spellEnd"/>
            <w:r>
              <w:rPr>
                <w:rFonts w:ascii="Calibri" w:hAnsi="Calibri"/>
                <w:color w:val="1E293B"/>
                <w:sz w:val="18"/>
              </w:rPr>
              <w:t xml:space="preserve"> (AC-GAN)</w:t>
            </w:r>
            <w:r w:rsidR="00FB5521">
              <w:rPr>
                <w:rFonts w:ascii="Calibri" w:hAnsi="Calibri"/>
                <w:color w:val="1E293B"/>
                <w:sz w:val="18"/>
              </w:rPr>
              <w:t xml:space="preserve"> and </w:t>
            </w:r>
            <w:proofErr w:type="spellStart"/>
            <w:r w:rsidR="00FB5521">
              <w:rPr>
                <w:rFonts w:ascii="Calibri" w:hAnsi="Calibri"/>
                <w:color w:val="1E293B"/>
                <w:sz w:val="18"/>
              </w:rPr>
              <w:t>FoodWiseCNNEncoder</w:t>
            </w:r>
            <w:proofErr w:type="spellEnd"/>
          </w:p>
        </w:tc>
        <w:tc>
          <w:tcPr>
            <w:tcW w:w="2304" w:type="dxa"/>
            <w:shd w:val="clear" w:color="auto" w:fill="FFFFFF"/>
            <w:tcMar>
              <w:top w:w="75" w:type="dxa"/>
              <w:left w:w="130" w:type="dxa"/>
              <w:bottom w:w="75" w:type="dxa"/>
              <w:right w:w="130" w:type="dxa"/>
            </w:tcMar>
          </w:tcPr>
          <w:p w14:paraId="4B926A4D" w14:textId="77777777" w:rsidR="00FD17B9" w:rsidRDefault="00000000">
            <w:pPr>
              <w:rPr>
                <w:rFonts w:ascii="Calibri" w:hAnsi="Calibri"/>
                <w:color w:val="1E293B"/>
                <w:sz w:val="18"/>
              </w:rPr>
            </w:pPr>
            <w:r>
              <w:rPr>
                <w:rFonts w:ascii="Calibri" w:hAnsi="Calibri"/>
                <w:color w:val="1E293B"/>
                <w:sz w:val="18"/>
              </w:rPr>
              <w:t>• PyTorch Generator &amp; Dual-Head Discriminator</w:t>
            </w:r>
            <w:r>
              <w:rPr>
                <w:rFonts w:ascii="Calibri" w:hAnsi="Calibri"/>
                <w:color w:val="1E293B"/>
                <w:sz w:val="18"/>
              </w:rPr>
              <w:br/>
              <w:t>• Two Time-Scale Update Rule (TTUR) Pipeline</w:t>
            </w:r>
            <w:r>
              <w:rPr>
                <w:rFonts w:ascii="Calibri" w:hAnsi="Calibri"/>
                <w:color w:val="1E293B"/>
                <w:sz w:val="18"/>
              </w:rPr>
              <w:br/>
              <w:t>• Latent SLERP Traversal &amp; Seed Invariance</w:t>
            </w:r>
            <w:r>
              <w:rPr>
                <w:rFonts w:ascii="Calibri" w:hAnsi="Calibri"/>
                <w:color w:val="1E293B"/>
                <w:sz w:val="18"/>
              </w:rPr>
              <w:br/>
              <w:t>• Pure PyTorch PIL Dataset Pipeline (PureFood11)</w:t>
            </w:r>
          </w:p>
          <w:p w14:paraId="6C88C57D" w14:textId="4B04F805" w:rsidR="00FB5521" w:rsidRDefault="00FB5521">
            <w:r>
              <w:rPr>
                <w:rFonts w:ascii="Calibri" w:hAnsi="Calibri"/>
                <w:color w:val="1E293B"/>
                <w:sz w:val="18"/>
              </w:rPr>
              <w:t>Deep Convolutional Feature Extraction Trunk</w:t>
            </w:r>
            <w:r>
              <w:rPr>
                <w:rFonts w:ascii="Calibri" w:hAnsi="Calibri"/>
                <w:color w:val="1E293B"/>
                <w:sz w:val="18"/>
              </w:rPr>
              <w:br/>
            </w:r>
            <w:r>
              <w:rPr>
                <w:rFonts w:ascii="Calibri" w:hAnsi="Calibri"/>
                <w:color w:val="1E293B"/>
                <w:sz w:val="18"/>
              </w:rPr>
              <w:lastRenderedPageBreak/>
              <w:t>• Multi-Dataset Benchmark (Food-11 vs. UEC FOOD-100)</w:t>
            </w:r>
          </w:p>
        </w:tc>
        <w:tc>
          <w:tcPr>
            <w:tcW w:w="2304" w:type="dxa"/>
            <w:shd w:val="clear" w:color="auto" w:fill="FFFFFF"/>
            <w:tcMar>
              <w:top w:w="75" w:type="dxa"/>
              <w:left w:w="130" w:type="dxa"/>
              <w:bottom w:w="75" w:type="dxa"/>
              <w:right w:w="130" w:type="dxa"/>
            </w:tcMar>
          </w:tcPr>
          <w:p w14:paraId="2567B507" w14:textId="77777777" w:rsidR="00FD17B9" w:rsidRDefault="00000000">
            <w:pPr>
              <w:rPr>
                <w:rFonts w:ascii="Calibri" w:hAnsi="Calibri"/>
                <w:color w:val="1E293B"/>
                <w:sz w:val="18"/>
              </w:rPr>
            </w:pPr>
            <w:r>
              <w:rPr>
                <w:rFonts w:ascii="Calibri" w:hAnsi="Calibri"/>
                <w:color w:val="1E293B"/>
                <w:sz w:val="18"/>
              </w:rPr>
              <w:lastRenderedPageBreak/>
              <w:t>• Lead Architect for ISO 29119 Test Suite (18/18 Tests)</w:t>
            </w:r>
            <w:r>
              <w:rPr>
                <w:rFonts w:ascii="Calibri" w:hAnsi="Calibri"/>
                <w:color w:val="1E293B"/>
                <w:sz w:val="18"/>
              </w:rPr>
              <w:br/>
              <w:t>• FastAPI Generative REST Endpoints (/api/v1/gan/*)</w:t>
            </w:r>
            <w:r>
              <w:rPr>
                <w:rFonts w:ascii="Calibri" w:hAnsi="Calibri"/>
                <w:color w:val="1E293B"/>
                <w:sz w:val="18"/>
              </w:rPr>
              <w:br/>
              <w:t>• Expo Mobile/Web GAN Studio UI Integration</w:t>
            </w:r>
          </w:p>
          <w:p w14:paraId="560D3336" w14:textId="169881C5" w:rsidR="00FB5521" w:rsidRDefault="00FB5521">
            <w:r>
              <w:rPr>
                <w:rFonts w:ascii="Calibri" w:hAnsi="Calibri"/>
                <w:color w:val="1E293B"/>
                <w:sz w:val="18"/>
              </w:rPr>
              <w:t>• Joint Feature Extractor for 128-D Visual Embeddings</w:t>
            </w:r>
            <w:r>
              <w:rPr>
                <w:rFonts w:ascii="Calibri" w:hAnsi="Calibri"/>
                <w:color w:val="1E293B"/>
                <w:sz w:val="18"/>
              </w:rPr>
              <w:br/>
            </w:r>
            <w:r>
              <w:rPr>
                <w:rFonts w:ascii="Calibri" w:hAnsi="Calibri"/>
                <w:color w:val="1E293B"/>
                <w:sz w:val="18"/>
              </w:rPr>
              <w:lastRenderedPageBreak/>
              <w:t>• K-Means Clustering Visual Representation Integration</w:t>
            </w:r>
          </w:p>
        </w:tc>
      </w:tr>
      <w:tr w:rsidR="00FD17B9" w14:paraId="6905AAE5" w14:textId="77777777" w:rsidTr="00FB5521">
        <w:trPr>
          <w:jc w:val="center"/>
        </w:trPr>
        <w:tc>
          <w:tcPr>
            <w:tcW w:w="1728" w:type="dxa"/>
            <w:shd w:val="clear" w:color="auto" w:fill="FFFFFF"/>
            <w:tcMar>
              <w:top w:w="75" w:type="dxa"/>
              <w:left w:w="130" w:type="dxa"/>
              <w:bottom w:w="75" w:type="dxa"/>
              <w:right w:w="130" w:type="dxa"/>
            </w:tcMar>
          </w:tcPr>
          <w:p w14:paraId="279D1DB3" w14:textId="1E6F4792" w:rsidR="00FD17B9" w:rsidRDefault="00000000">
            <w:r>
              <w:rPr>
                <w:rFonts w:ascii="Calibri" w:hAnsi="Calibri"/>
                <w:color w:val="1E293B"/>
                <w:sz w:val="18"/>
              </w:rPr>
              <w:t>CB.SC.U4CSE231</w:t>
            </w:r>
            <w:r w:rsidR="00FB5521">
              <w:rPr>
                <w:rFonts w:ascii="Calibri" w:hAnsi="Calibri"/>
                <w:color w:val="1E293B"/>
                <w:sz w:val="18"/>
              </w:rPr>
              <w:t>13</w:t>
            </w:r>
          </w:p>
        </w:tc>
        <w:tc>
          <w:tcPr>
            <w:tcW w:w="1728" w:type="dxa"/>
            <w:shd w:val="clear" w:color="auto" w:fill="FFFFFF"/>
            <w:tcMar>
              <w:top w:w="75" w:type="dxa"/>
              <w:left w:w="130" w:type="dxa"/>
              <w:bottom w:w="75" w:type="dxa"/>
              <w:right w:w="130" w:type="dxa"/>
            </w:tcMar>
          </w:tcPr>
          <w:p w14:paraId="5189302C" w14:textId="3E75FFED" w:rsidR="00FD17B9" w:rsidRDefault="00FB5521">
            <w:r>
              <w:rPr>
                <w:rFonts w:ascii="Calibri" w:hAnsi="Calibri"/>
                <w:color w:val="1E293B"/>
                <w:sz w:val="18"/>
              </w:rPr>
              <w:t>B. Hemanth Kumar</w:t>
            </w:r>
          </w:p>
        </w:tc>
        <w:tc>
          <w:tcPr>
            <w:tcW w:w="2016" w:type="dxa"/>
            <w:shd w:val="clear" w:color="auto" w:fill="FFFFFF"/>
            <w:tcMar>
              <w:top w:w="75" w:type="dxa"/>
              <w:left w:w="130" w:type="dxa"/>
              <w:bottom w:w="75" w:type="dxa"/>
              <w:right w:w="130" w:type="dxa"/>
            </w:tcMar>
          </w:tcPr>
          <w:p w14:paraId="1709E127" w14:textId="77777777" w:rsidR="00FD17B9" w:rsidRDefault="00000000">
            <w:r>
              <w:rPr>
                <w:rFonts w:ascii="Calibri" w:hAnsi="Calibri"/>
                <w:color w:val="1E293B"/>
                <w:sz w:val="18"/>
              </w:rPr>
              <w:t>Model 2: MetabolicProfileAutoencoder</w:t>
            </w:r>
          </w:p>
        </w:tc>
        <w:tc>
          <w:tcPr>
            <w:tcW w:w="2304" w:type="dxa"/>
            <w:shd w:val="clear" w:color="auto" w:fill="FFFFFF"/>
            <w:tcMar>
              <w:top w:w="75" w:type="dxa"/>
              <w:left w:w="130" w:type="dxa"/>
              <w:bottom w:w="75" w:type="dxa"/>
              <w:right w:w="130" w:type="dxa"/>
            </w:tcMar>
          </w:tcPr>
          <w:p w14:paraId="710F4E7C" w14:textId="77777777" w:rsidR="00FD17B9" w:rsidRDefault="00000000">
            <w:r>
              <w:rPr>
                <w:rFonts w:ascii="Calibri" w:hAnsi="Calibri"/>
                <w:color w:val="1E293B"/>
                <w:sz w:val="18"/>
              </w:rPr>
              <w:t>• 16-D Clinical Biomarker Dimensionality Reduction</w:t>
            </w:r>
            <w:r>
              <w:rPr>
                <w:rFonts w:ascii="Calibri" w:hAnsi="Calibri"/>
                <w:color w:val="1E293B"/>
                <w:sz w:val="18"/>
              </w:rPr>
              <w:br/>
              <w:t>• LayerNorm &amp; GELU Activation Symmetry Architecture</w:t>
            </w:r>
            <w:r>
              <w:rPr>
                <w:rFonts w:ascii="Calibri" w:hAnsi="Calibri"/>
                <w:color w:val="1E293B"/>
                <w:sz w:val="18"/>
              </w:rPr>
              <w:br/>
              <w:t>• Non-linear Latent Compression to R^{64} Space</w:t>
            </w:r>
            <w:r>
              <w:rPr>
                <w:rFonts w:ascii="Calibri" w:hAnsi="Calibri"/>
                <w:color w:val="1E293B"/>
                <w:sz w:val="18"/>
              </w:rPr>
              <w:br/>
              <w:t>• Reconstruction MSE and MAE Benchmarking</w:t>
            </w:r>
          </w:p>
        </w:tc>
        <w:tc>
          <w:tcPr>
            <w:tcW w:w="2304" w:type="dxa"/>
            <w:shd w:val="clear" w:color="auto" w:fill="FFFFFF"/>
            <w:tcMar>
              <w:top w:w="75" w:type="dxa"/>
              <w:left w:w="130" w:type="dxa"/>
              <w:bottom w:w="75" w:type="dxa"/>
              <w:right w:w="130" w:type="dxa"/>
            </w:tcMar>
          </w:tcPr>
          <w:p w14:paraId="7342E986" w14:textId="77777777" w:rsidR="00FD17B9" w:rsidRDefault="00000000">
            <w:r>
              <w:rPr>
                <w:rFonts w:ascii="Calibri" w:hAnsi="Calibri"/>
                <w:color w:val="1E293B"/>
                <w:sz w:val="18"/>
              </w:rPr>
              <w:t>• Joint Latent Space Integration for Dietary Personas</w:t>
            </w:r>
            <w:r>
              <w:rPr>
                <w:rFonts w:ascii="Calibri" w:hAnsi="Calibri"/>
                <w:color w:val="1E293B"/>
                <w:sz w:val="18"/>
              </w:rPr>
              <w:br/>
              <w:t>• Nutritional Macro Boundary Validation for Safety</w:t>
            </w:r>
            <w:r>
              <w:rPr>
                <w:rFonts w:ascii="Calibri" w:hAnsi="Calibri"/>
                <w:color w:val="1E293B"/>
                <w:sz w:val="18"/>
              </w:rPr>
              <w:br/>
              <w:t>• UN Sustainable Development Goals (SDG 2, 3) Synthesis</w:t>
            </w:r>
            <w:r>
              <w:rPr>
                <w:rFonts w:ascii="Calibri" w:hAnsi="Calibri"/>
                <w:color w:val="1E293B"/>
                <w:sz w:val="18"/>
              </w:rPr>
              <w:br/>
              <w:t>• Master Metric Register Data Curation</w:t>
            </w:r>
          </w:p>
        </w:tc>
      </w:tr>
      <w:tr w:rsidR="00FD17B9" w14:paraId="4D4A5D39" w14:textId="77777777" w:rsidTr="00FB5521">
        <w:trPr>
          <w:jc w:val="center"/>
        </w:trPr>
        <w:tc>
          <w:tcPr>
            <w:tcW w:w="1728" w:type="dxa"/>
            <w:shd w:val="clear" w:color="auto" w:fill="F8FAFC"/>
            <w:tcMar>
              <w:top w:w="75" w:type="dxa"/>
              <w:left w:w="130" w:type="dxa"/>
              <w:bottom w:w="75" w:type="dxa"/>
              <w:right w:w="130" w:type="dxa"/>
            </w:tcMar>
          </w:tcPr>
          <w:p w14:paraId="1979FEB7" w14:textId="7AF2E1DC" w:rsidR="00FD17B9" w:rsidRDefault="00000000">
            <w:r>
              <w:rPr>
                <w:rFonts w:ascii="Calibri" w:hAnsi="Calibri"/>
                <w:color w:val="1E293B"/>
                <w:sz w:val="18"/>
              </w:rPr>
              <w:t>CB.SC.U4CSE231</w:t>
            </w:r>
            <w:r w:rsidR="00FB5521">
              <w:rPr>
                <w:rFonts w:ascii="Calibri" w:hAnsi="Calibri"/>
                <w:color w:val="1E293B"/>
                <w:sz w:val="18"/>
              </w:rPr>
              <w:t>31</w:t>
            </w:r>
          </w:p>
        </w:tc>
        <w:tc>
          <w:tcPr>
            <w:tcW w:w="1728" w:type="dxa"/>
            <w:shd w:val="clear" w:color="auto" w:fill="F8FAFC"/>
            <w:tcMar>
              <w:top w:w="75" w:type="dxa"/>
              <w:left w:w="130" w:type="dxa"/>
              <w:bottom w:w="75" w:type="dxa"/>
              <w:right w:w="130" w:type="dxa"/>
            </w:tcMar>
          </w:tcPr>
          <w:p w14:paraId="782D7F0E" w14:textId="4CCAA70E" w:rsidR="00FD17B9" w:rsidRDefault="00FB5521">
            <w:r>
              <w:rPr>
                <w:rFonts w:ascii="Calibri" w:hAnsi="Calibri"/>
                <w:color w:val="1E293B"/>
                <w:sz w:val="18"/>
              </w:rPr>
              <w:t>N. Praveen</w:t>
            </w:r>
          </w:p>
        </w:tc>
        <w:tc>
          <w:tcPr>
            <w:tcW w:w="2016" w:type="dxa"/>
            <w:shd w:val="clear" w:color="auto" w:fill="F8FAFC"/>
            <w:tcMar>
              <w:top w:w="75" w:type="dxa"/>
              <w:left w:w="130" w:type="dxa"/>
              <w:bottom w:w="75" w:type="dxa"/>
              <w:right w:w="130" w:type="dxa"/>
            </w:tcMar>
          </w:tcPr>
          <w:p w14:paraId="04702E5B" w14:textId="77777777" w:rsidR="00FD17B9" w:rsidRDefault="00000000">
            <w:r>
              <w:rPr>
                <w:rFonts w:ascii="Calibri" w:hAnsi="Calibri"/>
                <w:color w:val="1E293B"/>
                <w:sz w:val="18"/>
              </w:rPr>
              <w:t>Model 3: NCFSiameseMatcher</w:t>
            </w:r>
          </w:p>
        </w:tc>
        <w:tc>
          <w:tcPr>
            <w:tcW w:w="2304" w:type="dxa"/>
            <w:shd w:val="clear" w:color="auto" w:fill="F8FAFC"/>
            <w:tcMar>
              <w:top w:w="75" w:type="dxa"/>
              <w:left w:w="130" w:type="dxa"/>
              <w:bottom w:w="75" w:type="dxa"/>
              <w:right w:w="130" w:type="dxa"/>
            </w:tcMar>
          </w:tcPr>
          <w:p w14:paraId="5EAF0CAF" w14:textId="77777777" w:rsidR="00FD17B9" w:rsidRDefault="00000000">
            <w:r>
              <w:rPr>
                <w:rFonts w:ascii="Calibri" w:hAnsi="Calibri"/>
                <w:color w:val="1E293B"/>
                <w:sz w:val="18"/>
              </w:rPr>
              <w:t>• Dual-Branch Siamese Metric Learning Architecture</w:t>
            </w:r>
            <w:r>
              <w:rPr>
                <w:rFonts w:ascii="Calibri" w:hAnsi="Calibri"/>
                <w:color w:val="1E293B"/>
                <w:sz w:val="18"/>
              </w:rPr>
              <w:br/>
              <w:t>• 192-D User-Dish Interaction Compatibility Layer</w:t>
            </w:r>
            <w:r>
              <w:rPr>
                <w:rFonts w:ascii="Calibri" w:hAnsi="Calibri"/>
                <w:color w:val="1E293B"/>
                <w:sz w:val="18"/>
              </w:rPr>
              <w:br/>
              <w:t>• Hit Ratio@10 and NDCG@10 Ranking Protocol</w:t>
            </w:r>
            <w:r>
              <w:rPr>
                <w:rFonts w:ascii="Calibri" w:hAnsi="Calibri"/>
                <w:color w:val="1E293B"/>
                <w:sz w:val="18"/>
              </w:rPr>
              <w:br/>
              <w:t>• Collaborative Filtering Baseline Benchmarking</w:t>
            </w:r>
          </w:p>
        </w:tc>
        <w:tc>
          <w:tcPr>
            <w:tcW w:w="2304" w:type="dxa"/>
            <w:shd w:val="clear" w:color="auto" w:fill="F8FAFC"/>
            <w:tcMar>
              <w:top w:w="75" w:type="dxa"/>
              <w:left w:w="130" w:type="dxa"/>
              <w:bottom w:w="75" w:type="dxa"/>
              <w:right w:w="130" w:type="dxa"/>
            </w:tcMar>
          </w:tcPr>
          <w:p w14:paraId="7C86752E" w14:textId="77777777" w:rsidR="00FD17B9" w:rsidRDefault="00000000">
            <w:r>
              <w:rPr>
                <w:rFonts w:ascii="Calibri" w:hAnsi="Calibri"/>
                <w:color w:val="1E293B"/>
                <w:sz w:val="18"/>
              </w:rPr>
              <w:t>• Appetite Profile Vector Aggregation Algorithm</w:t>
            </w:r>
            <w:r>
              <w:rPr>
                <w:rFonts w:ascii="Calibri" w:hAnsi="Calibri"/>
                <w:color w:val="1E293B"/>
                <w:sz w:val="18"/>
              </w:rPr>
              <w:br/>
              <w:t>• K-Means Cluster Archetype Behavioral Profiling</w:t>
            </w:r>
            <w:r>
              <w:rPr>
                <w:rFonts w:ascii="Calibri" w:hAnsi="Calibri"/>
                <w:color w:val="1E293B"/>
                <w:sz w:val="18"/>
              </w:rPr>
              <w:br/>
              <w:t>• Asynchronous REST API Database Integration</w:t>
            </w:r>
            <w:r>
              <w:rPr>
                <w:rFonts w:ascii="Calibri" w:hAnsi="Calibri"/>
                <w:color w:val="1E293B"/>
                <w:sz w:val="18"/>
              </w:rPr>
              <w:br/>
              <w:t>• End-to-End Latency Profiling on Client Edge</w:t>
            </w:r>
          </w:p>
        </w:tc>
      </w:tr>
    </w:tbl>
    <w:p w14:paraId="38E722C2" w14:textId="77777777" w:rsidR="00FD17B9" w:rsidRDefault="00FD17B9">
      <w:pPr>
        <w:spacing w:after="120"/>
      </w:pPr>
    </w:p>
    <w:sectPr w:rsidR="00FD17B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5091410">
    <w:abstractNumId w:val="8"/>
  </w:num>
  <w:num w:numId="2" w16cid:durableId="527331777">
    <w:abstractNumId w:val="6"/>
  </w:num>
  <w:num w:numId="3" w16cid:durableId="208077037">
    <w:abstractNumId w:val="5"/>
  </w:num>
  <w:num w:numId="4" w16cid:durableId="994147267">
    <w:abstractNumId w:val="4"/>
  </w:num>
  <w:num w:numId="5" w16cid:durableId="888420810">
    <w:abstractNumId w:val="7"/>
  </w:num>
  <w:num w:numId="6" w16cid:durableId="796528962">
    <w:abstractNumId w:val="3"/>
  </w:num>
  <w:num w:numId="7" w16cid:durableId="128282927">
    <w:abstractNumId w:val="2"/>
  </w:num>
  <w:num w:numId="8" w16cid:durableId="2056811150">
    <w:abstractNumId w:val="1"/>
  </w:num>
  <w:num w:numId="9" w16cid:durableId="710806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00790"/>
    <w:rsid w:val="00FB5521"/>
    <w:rsid w:val="00FC693F"/>
    <w:rsid w:val="00FD17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0DF80"/>
  <w14:defaultImageDpi w14:val="300"/>
  <w15:docId w15:val="{4B0F7CA6-0B24-4332-8DF5-26DF1D898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3431</Words>
  <Characters>19562</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Ankith Padmanabhuni</cp:lastModifiedBy>
  <cp:revision>2</cp:revision>
  <dcterms:created xsi:type="dcterms:W3CDTF">2013-12-23T23:15:00Z</dcterms:created>
  <dcterms:modified xsi:type="dcterms:W3CDTF">2026-10-15T13:38:00Z</dcterms:modified>
  <cp:category/>
</cp:coreProperties>
</file>