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3159"/>
        <w:gridCol w:w="73"/>
        <w:gridCol w:w="530"/>
        <w:gridCol w:w="4683"/>
        <w:gridCol w:w="499"/>
        <w:gridCol w:w="226"/>
        <w:gridCol w:w="620"/>
        <w:gridCol w:w="3420"/>
        <w:gridCol w:w="1749"/>
        <w:gridCol w:w="1756"/>
      </w:tblGrid>
      <w:tr>
        <w:trPr>
          <w:trHeight w:val="360" w:hRule="atLeast"/>
        </w:trPr>
        <w:tc>
          <w:tcPr>
            <w:tcW w:w="2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3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83"/>
            </w:tblGrid>
            <w:tr>
              <w:trPr>
                <w:trHeight w:val="282" w:hRule="atLeast"/>
              </w:trPr>
              <w:tc>
                <w:tcPr>
                  <w:tcW w:w="46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FFFFF"/>
                      <w:sz w:val="20"/>
                    </w:rPr>
                    <w:t xml:space="preserve">GENDER WISE PREAUTH/CLAIM AMOUNT RATIO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2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3" w:hRule="atLeast"/>
        </w:trPr>
        <w:tc>
          <w:tcPr>
            <w:tcW w:w="2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713"/>
            </w:tblGrid>
            <w:tr>
              <w:trPr>
                <w:trHeight w:val="475" w:hRule="atLeast"/>
              </w:trPr>
              <w:tc>
                <w:tcPr>
                  <w:tcW w:w="571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8080"/>
                      <w:sz w:val="20"/>
                    </w:rPr>
                    <w:t xml:space="preserve">This report gives us a brief idea about how much different genders recieve their insurance amount with respect to the total bill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8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26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0"/>
            </w:tblGrid>
            <w:tr>
              <w:trPr>
                <w:trHeight w:val="282" w:hRule="atLeast"/>
              </w:trPr>
              <w:tc>
                <w:tcPr>
                  <w:tcW w:w="26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FFFFFF"/>
                      <w:sz w:val="20"/>
                    </w:rPr>
                    <w:t xml:space="preserve">10/13/2022 12:22:16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4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50"/>
            </w:tblGrid>
            <w:tr>
              <w:trPr>
                <w:trHeight w:val="282" w:hRule="atLeast"/>
              </w:trPr>
              <w:tc>
                <w:tcPr>
                  <w:tcW w:w="17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20"/>
                    </w:rPr>
                    <w:t xml:space="preserve">CORPINDIA\EI13070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49" w:hRule="atLeast"/>
        </w:trPr>
        <w:tc>
          <w:tcPr>
            <w:tcW w:w="2600" w:type="dxa"/>
            <w:hMerge w:val="restart"/>
            <w:v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GENDER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PREAUTH AMT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i/>
                      <w:color w:val="000000"/>
                      <w:sz w:val="20"/>
                    </w:rPr>
                    <w:t xml:space="preserve">CLAIM AMOUNT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108846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Excision Or Other Operations For Scaphoid Fractures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Chemotherapy for Acute Myeloid Leukemia with Induction Phase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Ablation Therapy for Simple Arrythmias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49000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49000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Patent Ductus Arterious - Device Closure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72320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62320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114900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34114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34114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136200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66300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32943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14310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19863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Discectomy With Implants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20651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Cirrhosis with Hepatic Encephalopathy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Preterm baby of 33 To 34 Weeks with severe Hyaline Membrane Disease septicemia Culture Positive Hyperbilirubinem requiring ventilatory support/ bubble Cpap.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60% mixed burns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133540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Post Renal Transplant Immunosuppressive Treatment From 7th To 12 Th Month.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61210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Simple Nephrectomy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42800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Surgery for Dacrocystitis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for Abdominal Injuries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10710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Ventral And Scar Hernia repair without Mesh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electrical burns with vitals exposed with flap cover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12730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Mastectomy Any Type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41500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38800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Anemia Of Unknown Cause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Thalassemia Major Requiring Chelation 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Cirrhosis with Hepato Renal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Renal Transplantation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161100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Full Thickness Buccal Mucosal Resection and Reconstruction in malignant conditions(27.59)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63310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59710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Surgery for Avascular Necrosis Of Femoral Head (Core Decompression)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29280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24280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Stroke Syndrome in Paediatric patient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10302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21766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21766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4310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25870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11160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And Bone Tumors Wide Excision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treatment for Acute Intestinal perforation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Bronchiectasis with Repeated Hospitalisation&gt;6per Year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Skin Tumors amputation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24380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24380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41500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24120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19420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Infective Endocarditis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21766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Congenital Heart Disease With Infection (Non Ventilated) in Paediatric patient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Cystolithotripsy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Diagnostic Arthroscopy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Stage-2 HYPOSPADIASIS (ADULT)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29860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26260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Initial evaluation and management of Hypopituitarism with growth harmone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Intensive care management of Septic Shock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Glomerulo Nephritis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Ureteric Reimplantations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34770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32070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Nephrectomy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21870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ADEM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Subtotal Thyroidectomy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15480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 Biliary Atresia and Choledochal Cyst In Paediatric Patients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69450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64950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40% burns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53000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Spinal Fixation Rods And Plates, Artificial Discs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(Severe)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22130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Pyogenic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27980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Rapidly Progressive Renal Failure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30766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25366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Superficial Parotoidectomy(Non-malignant)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21260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Ptosis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13973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10973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Acquired Myopathies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19460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14960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with Facial Bone Fractures (Facio- Maxillary Injuries)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Microlaryngeal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18240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11440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Valve repair with Prosthetic Ring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Renal Angioplasty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Paediatric Cataract Surgery (Phacoemulsification IOL)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21263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10463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22130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Resection Of Retroperitoneal Tumors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Palliative Treatment With Photons External Beam Radiotherapy (on Linear Accelerator)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Surgery for Rupture Uterus with Tubectomy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Septo rhinoplasty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18510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Rectopexy Open with Mesh for Rectal Prolapse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Discectomy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Stage 1 procedure for Hypospadiasis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29360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24860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Hemangioma Excision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18830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13830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40% mixed burns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41500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Partial Penectomy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56345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28645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Emasculation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56345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28645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Post Burn Contracture Surgeries - Mild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38570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24120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19420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9310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Severe Aspiration Pneumonia (Non Ventilated)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Abdominal Repair With Mesh for Vault Prolapse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43923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Duodenal perforation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Neuroinfections -Viral Meningoencephalitis (Including Herpes Encephalitis)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37520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Unilateral Inguinal Hernia repair In Paediatric Patients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Systemic Pulmonary Shunts With Graft TOF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63600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51800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87500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Gastrojejunostomy and Vagotomy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treatment For Hydatid cyst of Liver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Acquired Myopathies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19460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10960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Lung Abscess ,Non Resolving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Extracorporeal shockwave lithotripsy (ESWL)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Ventriculoperitoneal Shunt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Cirrhosis Decompensated Including SBP, Portal HTN, Bleed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36870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Excision of Parasagital Brain tumour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68890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37090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Patent Ductus Arterious - Device Closure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72320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67820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Syringomyelia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12810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Cirrhosis with Hepatic Encephalopathy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 Intestinal Atresias and Obstructions In Paediatric Patients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Soft Tissue Injury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Ablation Therapy for Simple Arrythmias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Abdominoperinial Resection 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50690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50690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24120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19420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Intra Cardiac Repair Of ASD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Neuroinfections -Viral Meningoencephalitis (Including Herpes Encephalitis)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37520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Lateral Pancreaticojejunostomy(Non- Malignant)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Ross procedure - Intracardiac repair of complex congenitalheart diseases without Special Conduits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109510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Craniotomy And Evacuation of Extradural Haematoma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Intracardiac Repair Of VSD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Pneumothorax (Large/Recurrent)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Fistula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ADEM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Pneumonias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Pneumonias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Mastectomy Any Type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45770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41270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Axillary Dissection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45770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41270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Discectomy With Implants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Renal Transplantation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161100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Septicemia Culture Positive,Hyperbili rubinemia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Ascities Of Any Etiology (Tubercolor, Melignant, Pancreatic, Biliary)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13210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Meningomyelocele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40800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PTCA 1 Additional Drug eluting Stent (00.46)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Double Z-Plasty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PTCA 1 Additional Drug eluting Stent (00.46)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Mastectomy Any Type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Mastectomy Any Type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(Severe)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treatment for Acute Intestinal obstrucion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Transurethral Resection of Prostate (TURP)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Thalassemia Major Requiring Chelation 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Intracardiac Repair Of VSD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Pneumothorax (Large/Recurrent)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Evacuation of Intra-Cerebral Hematoma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72000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Severe Bronchopneumon ia(Non Ventilated)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Partial Amputation Of Penis(Non-Malignant)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36670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36670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Septicemia Culture Positive,Hyperbili rubinemia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Cirrhosis with Hepatic Encephalopathy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Nephrectomy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Convulsive Disorders/Status Epilepticus (Fits)in Paediatric patient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Intracardiac Repair Of VSD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Severe Bronchopneumon ia(Non Ventilated)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ADEM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24120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21420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Decortication of lung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Ascities Of Any Etiology (Tubercolor, Melignant, Pancreatic, Biliary)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10210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Excision of Other Brain tumours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48250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Intra Cardiac Repair Of ASD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Grade IandII Compound Fractures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Thalassemia Major Requiring Chelation 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Discectomy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Anterior Resection of Rectum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Medicalmanagement of Preterm baby of 33 To 34 Weeks with Mild Hyaline Membrane Disease septicemia Culture Positive Hyperbilirubinem 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Medicalmanagement of Preterm baby of 33 To 34 Weeks with Mild Hyaline Membrane Disease septicemia Culture Positive Hyperbilirubinem 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Amputations - Hind Quarter And Hemipelvectomy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Lung Abscess ,Non Resolving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Spinal Fixation Rods And Plates, Artificial Discs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Septicemia Culture Positive,Hyperbili rubinemia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Discectomy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Cirrhosis Decompensated Including SBP, Portal HTN, Bleed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36870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Ventriculoperitoneal Shunt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Grade IandII Compound Fractures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14923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ADEM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ARDS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14970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Convulsive Disorders/Status Epilepticus (Fits)in Paediatric patient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Severe Bronchopneumon ia(Non Ventilated)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Cabg With Iabp Pump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139678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109546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33233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Severe Bronchopneumon ia(Non Ventilated)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 (Falciparum)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Spinal Fixation Rods And Plates, Artificial Discs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Ascities Of Any Etiology (Tubercolor, Melignant, Pancreatic, Biliary)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10210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Septic shock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34680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Acute Gastro Intestinal Bleed in Paediatric patients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Severe Aspiration Pneumonia (Non Ventilated)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Double valve replacement (With Valve)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Replacement of Tricuspid valve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40% mixed burns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6810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 Pulmonary Embolism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Neuroinfections -Fungal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54330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31630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 (Falciparum)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Ascities Of Any Etiology (Tubercolor, Melignant, Pancreatic, Biliary)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Unilateral Adrenelectopmy  in nonmalignant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46641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33408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Soft Tissue Injury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46641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33408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with K-Wiring for Small bone fractures (To Be Covered Along With Other Injuries Only And Not As Exclusive Procedure)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46641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33408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Intesive care managementof Neuro Surgical Trauma in Neuro Icu @Rs.4000/Day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61233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Hydatid Cysts In Paediatric Patient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Pneumonias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Severe Bronchopneumon ia(Non Ventilated)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Gastrojejunostomy and Vagotomy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38100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Ventriculoperitoneal Shunt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Cirrhosis with Hepatic Encephalopathy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Pneumonias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Myringoplasty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Closure Of Urethral Fistula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PTCA 1 Additional Drug eluting Stent (00.46)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Snake Bite Requiring Ventilator Support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23400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Subtotal Thyroidectomy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COPD with  Respiratory Failure (Infective Exacerbation)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electrical burns with vitals exposed with flap cover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14710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Post Renal Transplant Immunosuppressive Treatment From 7th To 12 Th Month.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61210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61210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Jejunostomy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31850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Thalassemia Major Requiring Chelation Therapy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Severe Bronchopneumon ia(Non Ventilated)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Cirrhosis Decompensated Including SBP, Portal HTN, Bleed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36870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14170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Surgery For Intracardiac Tumors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PTCA 1 Additional Drug eluting Stent (00.46)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Neuroinfections -Pyogenic Meningitis(Bacterial)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27980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27080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Excision of Other Brain tumours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48250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Cysto Gastrostomy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41926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39226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Ventriculoperitoneal Shunt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Surgical Management of Grade IandII Compound Fractures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26970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Surgery for Cord Tumours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ursl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ARDS with Multi Organ failure (R65.1)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PTCA 1 Additional Drug eluting Stent (00.46)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Stage 1  Urethroplasty for stricture  Double Stage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38670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26170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Chemotherapy for Acute Lymphoblastic Leukemia with Induction 1st And 2nd Months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66300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Preterm baby of&lt;30 Weeks with severe Hyaline Membrane Disease septicemia Culture PositiveHyperbilirubinem ia requiring Mechanical ventilatory support.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80000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Male(Child)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Snake Bite Requiring Ventilatory Assistance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52800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17010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Female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8080"/>
                      <w:sz w:val="20"/>
                    </w:rPr>
                    <w:t xml:space="preserve">21400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3" w:type="dxa"/>
            <w:hMerge w:val="restart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435346" cy="2546348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435346" cy="254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20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00808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282952" cy="2444749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282952" cy="244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9" w:hRule="atLeast"/>
        </w:trPr>
        <w:tc>
          <w:tcPr>
            <w:tcW w:w="260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3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60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46" w:hRule="atLeast"/>
        </w:trPr>
        <w:tc>
          <w:tcPr>
            <w:tcW w:w="2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2200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Insurance</dc:title>
</cp:coreProperties>
</file>