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BC6EB" w14:textId="18BA068B" w:rsidR="009B7112" w:rsidRPr="005A08C3" w:rsidRDefault="005D041D" w:rsidP="004B2A49">
      <w:pPr>
        <w:spacing w:line="360" w:lineRule="auto"/>
        <w:rPr>
          <w:rFonts w:ascii="Times New Roman" w:hAnsi="Times New Roman" w:cs="Times New Roman"/>
          <w:b/>
          <w:bCs/>
          <w:color w:val="0D0D0D" w:themeColor="text1" w:themeTint="F2"/>
          <w:sz w:val="32"/>
          <w:szCs w:val="32"/>
        </w:rPr>
      </w:pPr>
      <w:bookmarkStart w:id="0" w:name="_Hlk147849025"/>
      <w:r w:rsidRPr="005A08C3">
        <w:rPr>
          <w:rFonts w:ascii="Times New Roman" w:hAnsi="Times New Roman" w:cs="Times New Roman"/>
          <w:b/>
          <w:bCs/>
          <w:color w:val="0D0D0D" w:themeColor="text1" w:themeTint="F2"/>
          <w:sz w:val="32"/>
          <w:szCs w:val="32"/>
        </w:rPr>
        <w:t xml:space="preserve">Building a Centralized IoT Hub using master device (Raspberry </w:t>
      </w:r>
      <w:r w:rsidR="005A08C3" w:rsidRPr="005A08C3">
        <w:rPr>
          <w:rFonts w:ascii="Times New Roman" w:hAnsi="Times New Roman" w:cs="Times New Roman"/>
          <w:b/>
          <w:bCs/>
          <w:color w:val="0D0D0D" w:themeColor="text1" w:themeTint="F2"/>
          <w:sz w:val="32"/>
          <w:szCs w:val="32"/>
        </w:rPr>
        <w:t>Pi)</w:t>
      </w:r>
    </w:p>
    <w:bookmarkEnd w:id="0"/>
    <w:p w14:paraId="4EAAF2FF" w14:textId="49FEEBF1" w:rsidR="009B7112" w:rsidRPr="00FD2268" w:rsidRDefault="00FD2268" w:rsidP="00F47D49">
      <w:pPr>
        <w:pStyle w:val="cvgsua"/>
        <w:spacing w:before="0" w:beforeAutospacing="0" w:after="0" w:afterAutospacing="0" w:line="360" w:lineRule="auto"/>
        <w:rPr>
          <w:rStyle w:val="oypena"/>
          <w:color w:val="0D0D0D" w:themeColor="text1" w:themeTint="F2"/>
          <w:sz w:val="20"/>
          <w:szCs w:val="20"/>
        </w:rPr>
      </w:pPr>
      <w:r w:rsidRPr="00FD2268">
        <w:rPr>
          <w:color w:val="0D0D0D" w:themeColor="text1" w:themeTint="F2"/>
          <w:sz w:val="20"/>
          <w:szCs w:val="20"/>
        </w:rPr>
        <w:t>Author:</w:t>
      </w:r>
      <w:r w:rsidRPr="00FD2268">
        <w:rPr>
          <w:rStyle w:val="oypena"/>
          <w:color w:val="0D0D0D" w:themeColor="text1" w:themeTint="F2"/>
          <w:sz w:val="20"/>
          <w:szCs w:val="20"/>
        </w:rPr>
        <w:t xml:space="preserve"> </w:t>
      </w:r>
      <w:r w:rsidR="009B7112" w:rsidRPr="00FD2268">
        <w:rPr>
          <w:rStyle w:val="oypena"/>
          <w:color w:val="0D0D0D" w:themeColor="text1" w:themeTint="F2"/>
          <w:sz w:val="20"/>
          <w:szCs w:val="20"/>
        </w:rPr>
        <w:t>Ankit Meena</w:t>
      </w:r>
      <w:r w:rsidR="009D5D6A" w:rsidRPr="00FD2268">
        <w:rPr>
          <w:rStyle w:val="oypena"/>
          <w:color w:val="0D0D0D" w:themeColor="text1" w:themeTint="F2"/>
          <w:sz w:val="20"/>
          <w:szCs w:val="20"/>
        </w:rPr>
        <w:t xml:space="preserve"> </w:t>
      </w:r>
      <w:r w:rsidR="009D5D6A" w:rsidRPr="00FD2268">
        <w:rPr>
          <w:rStyle w:val="oypena"/>
          <w:color w:val="0D0D0D" w:themeColor="text1" w:themeTint="F2"/>
          <w:sz w:val="20"/>
          <w:szCs w:val="20"/>
          <w:vertAlign w:val="superscript"/>
        </w:rPr>
        <w:t>1</w:t>
      </w:r>
      <w:r w:rsidR="009B7112" w:rsidRPr="00FD2268">
        <w:rPr>
          <w:rStyle w:val="oypena"/>
          <w:color w:val="0D0D0D" w:themeColor="text1" w:themeTint="F2"/>
          <w:sz w:val="20"/>
          <w:szCs w:val="20"/>
        </w:rPr>
        <w:t>, Ananya Tripathi</w:t>
      </w:r>
      <w:r w:rsidR="009D5D6A" w:rsidRPr="00FD2268">
        <w:rPr>
          <w:rStyle w:val="oypena"/>
          <w:color w:val="0D0D0D" w:themeColor="text1" w:themeTint="F2"/>
          <w:sz w:val="20"/>
          <w:szCs w:val="20"/>
        </w:rPr>
        <w:t xml:space="preserve"> </w:t>
      </w:r>
      <w:r w:rsidR="009D5D6A" w:rsidRPr="00FD2268">
        <w:rPr>
          <w:rStyle w:val="oypena"/>
          <w:color w:val="0D0D0D" w:themeColor="text1" w:themeTint="F2"/>
          <w:sz w:val="20"/>
          <w:szCs w:val="20"/>
          <w:vertAlign w:val="superscript"/>
        </w:rPr>
        <w:t>2</w:t>
      </w:r>
      <w:r w:rsidR="009B7112" w:rsidRPr="00FD2268">
        <w:rPr>
          <w:rStyle w:val="oypena"/>
          <w:color w:val="0D0D0D" w:themeColor="text1" w:themeTint="F2"/>
          <w:sz w:val="20"/>
          <w:szCs w:val="20"/>
        </w:rPr>
        <w:t>, Arsh Malik</w:t>
      </w:r>
      <w:r w:rsidR="009D5D6A" w:rsidRPr="00FD2268">
        <w:rPr>
          <w:rStyle w:val="oypena"/>
          <w:color w:val="0D0D0D" w:themeColor="text1" w:themeTint="F2"/>
          <w:sz w:val="20"/>
          <w:szCs w:val="20"/>
        </w:rPr>
        <w:t xml:space="preserve"> </w:t>
      </w:r>
      <w:r w:rsidR="009D5D6A" w:rsidRPr="00FD2268">
        <w:rPr>
          <w:rStyle w:val="oypena"/>
          <w:color w:val="0D0D0D" w:themeColor="text1" w:themeTint="F2"/>
          <w:sz w:val="20"/>
          <w:szCs w:val="20"/>
          <w:vertAlign w:val="superscript"/>
        </w:rPr>
        <w:t>3</w:t>
      </w:r>
      <w:r w:rsidR="009B7112" w:rsidRPr="00FD2268">
        <w:rPr>
          <w:rStyle w:val="oypena"/>
          <w:color w:val="0D0D0D" w:themeColor="text1" w:themeTint="F2"/>
          <w:sz w:val="20"/>
          <w:szCs w:val="20"/>
        </w:rPr>
        <w:t>, Anup Kumar Tewary</w:t>
      </w:r>
      <w:r w:rsidR="00332B75" w:rsidRPr="00FD2268">
        <w:rPr>
          <w:rStyle w:val="oypena"/>
          <w:color w:val="0D0D0D" w:themeColor="text1" w:themeTint="F2"/>
          <w:sz w:val="20"/>
          <w:szCs w:val="20"/>
          <w:vertAlign w:val="superscript"/>
        </w:rPr>
        <w:t>4</w:t>
      </w:r>
      <w:r w:rsidR="00332B75" w:rsidRPr="00FD2268">
        <w:rPr>
          <w:rStyle w:val="oypena"/>
          <w:color w:val="0D0D0D" w:themeColor="text1" w:themeTint="F2"/>
          <w:sz w:val="20"/>
          <w:szCs w:val="20"/>
        </w:rPr>
        <w:t>, Bhukya</w:t>
      </w:r>
      <w:r w:rsidR="009B7112" w:rsidRPr="00FD2268">
        <w:rPr>
          <w:rStyle w:val="oypena"/>
          <w:color w:val="0D0D0D" w:themeColor="text1" w:themeTint="F2"/>
          <w:sz w:val="20"/>
          <w:szCs w:val="20"/>
        </w:rPr>
        <w:t xml:space="preserve"> Arun Kumar</w:t>
      </w:r>
      <w:r w:rsidR="004524C5" w:rsidRPr="00FD2268">
        <w:rPr>
          <w:rStyle w:val="oypena"/>
          <w:color w:val="0D0D0D" w:themeColor="text1" w:themeTint="F2"/>
          <w:sz w:val="20"/>
          <w:szCs w:val="20"/>
        </w:rPr>
        <w:t xml:space="preserve"> </w:t>
      </w:r>
      <w:r w:rsidR="004524C5" w:rsidRPr="00FD2268">
        <w:rPr>
          <w:rStyle w:val="oypena"/>
          <w:color w:val="0D0D0D" w:themeColor="text1" w:themeTint="F2"/>
          <w:sz w:val="20"/>
          <w:szCs w:val="20"/>
          <w:vertAlign w:val="superscript"/>
        </w:rPr>
        <w:t>5</w:t>
      </w:r>
    </w:p>
    <w:p w14:paraId="7B59B40E" w14:textId="77777777" w:rsidR="00FD2268" w:rsidRDefault="00FD2268" w:rsidP="009F0BE5">
      <w:pPr>
        <w:spacing w:line="276" w:lineRule="auto"/>
        <w:jc w:val="center"/>
        <w:rPr>
          <w:rFonts w:ascii="Times New Roman" w:hAnsi="Times New Roman" w:cs="Times New Roman"/>
          <w:b/>
          <w:bCs/>
          <w:color w:val="0D0D0D" w:themeColor="text1" w:themeTint="F2"/>
          <w:sz w:val="20"/>
          <w:szCs w:val="20"/>
        </w:rPr>
      </w:pPr>
    </w:p>
    <w:p w14:paraId="0E0A64DF" w14:textId="19F2314A" w:rsidR="008A3907" w:rsidRPr="005A08C3" w:rsidRDefault="008A3907" w:rsidP="009F0BE5">
      <w:pPr>
        <w:spacing w:line="276" w:lineRule="auto"/>
        <w:jc w:val="center"/>
        <w:rPr>
          <w:rFonts w:ascii="Times New Roman" w:hAnsi="Times New Roman" w:cs="Times New Roman"/>
          <w:color w:val="0D0D0D" w:themeColor="text1" w:themeTint="F2"/>
          <w:sz w:val="20"/>
          <w:szCs w:val="20"/>
        </w:rPr>
      </w:pPr>
      <w:r w:rsidRPr="005A08C3">
        <w:rPr>
          <w:rFonts w:ascii="Times New Roman" w:hAnsi="Times New Roman" w:cs="Times New Roman"/>
          <w:b/>
          <w:bCs/>
          <w:color w:val="0D0D0D" w:themeColor="text1" w:themeTint="F2"/>
          <w:sz w:val="20"/>
          <w:szCs w:val="20"/>
        </w:rPr>
        <w:t>Abstract</w:t>
      </w:r>
    </w:p>
    <w:p w14:paraId="7B37F6CE" w14:textId="77777777" w:rsidR="00F9482F" w:rsidRPr="005A08C3" w:rsidRDefault="00F9482F" w:rsidP="00A9518F">
      <w:pPr>
        <w:spacing w:line="276" w:lineRule="auto"/>
        <w:jc w:val="both"/>
        <w:rPr>
          <w:rFonts w:ascii="Times New Roman" w:hAnsi="Times New Roman" w:cs="Times New Roman"/>
          <w:color w:val="0D0D0D" w:themeColor="text1" w:themeTint="F2"/>
          <w:sz w:val="20"/>
          <w:szCs w:val="20"/>
        </w:rPr>
        <w:sectPr w:rsidR="00F9482F" w:rsidRPr="005A08C3" w:rsidSect="009F0BE5">
          <w:type w:val="continuous"/>
          <w:pgSz w:w="11906" w:h="16838"/>
          <w:pgMar w:top="1440" w:right="1440" w:bottom="1440" w:left="1440" w:header="708" w:footer="708" w:gutter="0"/>
          <w:cols w:space="708"/>
          <w:docGrid w:linePitch="360"/>
        </w:sectPr>
      </w:pPr>
    </w:p>
    <w:p w14:paraId="38C1BBB9" w14:textId="28F12812" w:rsidR="003A79F1" w:rsidRPr="005A08C3" w:rsidRDefault="00A9518F" w:rsidP="00A9518F">
      <w:pPr>
        <w:spacing w:line="276" w:lineRule="auto"/>
        <w:jc w:val="both"/>
        <w:rPr>
          <w:rFonts w:ascii="Times New Roman" w:hAnsi="Times New Roman" w:cs="Times New Roman"/>
          <w:color w:val="0D0D0D" w:themeColor="text1" w:themeTint="F2"/>
          <w:sz w:val="20"/>
          <w:szCs w:val="20"/>
        </w:rPr>
      </w:pPr>
      <w:r w:rsidRPr="005A08C3">
        <w:rPr>
          <w:rFonts w:ascii="Times New Roman" w:hAnsi="Times New Roman" w:cs="Times New Roman"/>
          <w:color w:val="0D0D0D" w:themeColor="text1" w:themeTint="F2"/>
          <w:sz w:val="20"/>
          <w:szCs w:val="20"/>
        </w:rPr>
        <w:t xml:space="preserve">In the ever-evolving landscape of the Internet of Things (IoT), the need for efficient and centralized device management is paramount. This </w:t>
      </w:r>
      <w:r w:rsidR="007960D2" w:rsidRPr="005A08C3">
        <w:rPr>
          <w:rFonts w:ascii="Times New Roman" w:hAnsi="Times New Roman" w:cs="Times New Roman"/>
          <w:color w:val="0D0D0D" w:themeColor="text1" w:themeTint="F2"/>
          <w:sz w:val="20"/>
          <w:szCs w:val="20"/>
        </w:rPr>
        <w:t xml:space="preserve">research </w:t>
      </w:r>
      <w:r w:rsidRPr="005A08C3">
        <w:rPr>
          <w:rFonts w:ascii="Times New Roman" w:hAnsi="Times New Roman" w:cs="Times New Roman"/>
          <w:color w:val="0D0D0D" w:themeColor="text1" w:themeTint="F2"/>
          <w:sz w:val="20"/>
          <w:szCs w:val="20"/>
        </w:rPr>
        <w:t>paper presents a novel approach to establishing a centralized IoT hub utilizing the formidable capabilities of the Raspberry Pi as the master device. In this system, Raspberry Pi orchestrates and manages various IoT devices, predominantly ESP32-based slave devices and other smart devices, to a cohesive and interconnected ecosystem.</w:t>
      </w:r>
      <w:r w:rsidR="00DA261E" w:rsidRPr="005A08C3">
        <w:rPr>
          <w:rFonts w:ascii="Times New Roman" w:hAnsi="Times New Roman" w:cs="Times New Roman"/>
          <w:color w:val="0D0D0D" w:themeColor="text1" w:themeTint="F2"/>
          <w:sz w:val="20"/>
          <w:szCs w:val="20"/>
        </w:rPr>
        <w:t xml:space="preserve"> </w:t>
      </w:r>
      <w:r w:rsidRPr="005A08C3">
        <w:rPr>
          <w:rFonts w:ascii="Times New Roman" w:hAnsi="Times New Roman" w:cs="Times New Roman"/>
          <w:color w:val="0D0D0D" w:themeColor="text1" w:themeTint="F2"/>
          <w:sz w:val="20"/>
          <w:szCs w:val="20"/>
        </w:rPr>
        <w:t xml:space="preserve">Our study explores the implementation, and functionalities of this centralized IoT hub. We delve into the intricate details of how the Raspberry Pi assumes the role of the master device, enabling seamless communication and control over the connected IoT devices. Additionally, we elucidate the protocols, interfaces, and software components that facilitate this communication. The Raspberry Pi can be connected to the display/ monitor to use it as a personal computer, the monitor can be also used as smart tv. Raspberry Pi can control all the devices simultaneously performing all the task at the same time. </w:t>
      </w:r>
      <w:r w:rsidR="00921A7D" w:rsidRPr="00921A7D">
        <w:rPr>
          <w:rFonts w:ascii="Times New Roman" w:hAnsi="Times New Roman" w:cs="Times New Roman"/>
          <w:color w:val="0D0D0D" w:themeColor="text1" w:themeTint="F2"/>
          <w:sz w:val="20"/>
          <w:szCs w:val="20"/>
        </w:rPr>
        <w:t>By centralizing control, the Raspberry Pi can enforce access control policies for different IoT devices. This means that only authorized users or devices can access and control specific devices within the ecosystem. Unauthorized access attempts can be detected and prevented</w:t>
      </w:r>
      <w:r w:rsidR="00921A7D">
        <w:rPr>
          <w:rFonts w:ascii="Times New Roman" w:hAnsi="Times New Roman" w:cs="Times New Roman"/>
          <w:color w:val="0D0D0D" w:themeColor="text1" w:themeTint="F2"/>
          <w:sz w:val="20"/>
          <w:szCs w:val="20"/>
        </w:rPr>
        <w:t xml:space="preserve">; this enhances the security of all the devices. </w:t>
      </w:r>
      <w:r w:rsidRPr="005A08C3">
        <w:rPr>
          <w:rFonts w:ascii="Times New Roman" w:hAnsi="Times New Roman" w:cs="Times New Roman"/>
          <w:color w:val="0D0D0D" w:themeColor="text1" w:themeTint="F2"/>
          <w:sz w:val="20"/>
          <w:szCs w:val="20"/>
        </w:rPr>
        <w:t>Furthermore, we discuss the practical applications and advantages of our system, highlighting its potential to streamline home automation, industrial control, and various IoT-driven scenarios. We also present experimental results demonstrating the system's efficiency, reliability, and scalability, showcasing its potential for broader adoption in IoT environments</w:t>
      </w:r>
      <w:r w:rsidR="004B2A49" w:rsidRPr="005A08C3">
        <w:rPr>
          <w:rFonts w:ascii="Times New Roman" w:hAnsi="Times New Roman" w:cs="Times New Roman"/>
          <w:color w:val="0D0D0D" w:themeColor="text1" w:themeTint="F2"/>
          <w:sz w:val="20"/>
          <w:szCs w:val="20"/>
        </w:rPr>
        <w:t>.</w:t>
      </w:r>
    </w:p>
    <w:p w14:paraId="2D0428F5" w14:textId="77777777" w:rsidR="00F9482F" w:rsidRPr="005A08C3" w:rsidRDefault="00F9482F" w:rsidP="00A9518F">
      <w:pPr>
        <w:spacing w:line="276" w:lineRule="auto"/>
        <w:jc w:val="both"/>
        <w:rPr>
          <w:rFonts w:ascii="Times New Roman" w:hAnsi="Times New Roman" w:cs="Times New Roman"/>
          <w:color w:val="0D0D0D" w:themeColor="text1" w:themeTint="F2"/>
          <w:sz w:val="20"/>
          <w:szCs w:val="20"/>
        </w:rPr>
        <w:sectPr w:rsidR="00F9482F" w:rsidRPr="005A08C3" w:rsidSect="00F9482F">
          <w:type w:val="continuous"/>
          <w:pgSz w:w="11906" w:h="16838"/>
          <w:pgMar w:top="1440" w:right="1440" w:bottom="1440" w:left="1440" w:header="708" w:footer="708" w:gutter="0"/>
          <w:cols w:space="708"/>
          <w:docGrid w:linePitch="360"/>
        </w:sectPr>
      </w:pPr>
    </w:p>
    <w:p w14:paraId="6A7618E0" w14:textId="070FD27C" w:rsidR="00014963" w:rsidRPr="005A08C3" w:rsidRDefault="003A79F1" w:rsidP="00A94B76">
      <w:pPr>
        <w:spacing w:line="276" w:lineRule="auto"/>
        <w:jc w:val="center"/>
        <w:rPr>
          <w:rFonts w:ascii="Times New Roman" w:hAnsi="Times New Roman" w:cs="Times New Roman"/>
          <w:b/>
          <w:bCs/>
          <w:color w:val="0D0D0D" w:themeColor="text1" w:themeTint="F2"/>
          <w:sz w:val="20"/>
          <w:szCs w:val="20"/>
        </w:rPr>
      </w:pPr>
      <w:r w:rsidRPr="005A08C3">
        <w:rPr>
          <w:rFonts w:ascii="Times New Roman" w:hAnsi="Times New Roman" w:cs="Times New Roman"/>
          <w:b/>
          <w:bCs/>
          <w:color w:val="0D0D0D" w:themeColor="text1" w:themeTint="F2"/>
          <w:sz w:val="20"/>
          <w:szCs w:val="20"/>
        </w:rPr>
        <w:t>Introduction</w:t>
      </w:r>
    </w:p>
    <w:p w14:paraId="183F4920" w14:textId="7FF7F46A" w:rsidR="00FD2268" w:rsidRDefault="00921A7D" w:rsidP="00A94B76">
      <w:pPr>
        <w:pStyle w:val="cvgsua"/>
        <w:spacing w:line="276" w:lineRule="auto"/>
        <w:jc w:val="both"/>
        <w:rPr>
          <w:color w:val="0D0D0D" w:themeColor="text1" w:themeTint="F2"/>
          <w:sz w:val="20"/>
          <w:szCs w:val="20"/>
        </w:rPr>
      </w:pPr>
      <w:r>
        <w:rPr>
          <w:noProof/>
          <w:color w:val="0D0D0D" w:themeColor="text1" w:themeTint="F2"/>
          <w:sz w:val="20"/>
          <w:szCs w:val="20"/>
          <w14:ligatures w14:val="standardContextual"/>
        </w:rPr>
        <mc:AlternateContent>
          <mc:Choice Requires="wps">
            <w:drawing>
              <wp:anchor distT="0" distB="0" distL="114300" distR="114300" simplePos="0" relativeHeight="251661312" behindDoc="0" locked="0" layoutInCell="1" allowOverlap="1" wp14:anchorId="0E2B2086" wp14:editId="4EF48BB1">
                <wp:simplePos x="0" y="0"/>
                <wp:positionH relativeFrom="margin">
                  <wp:posOffset>5443</wp:posOffset>
                </wp:positionH>
                <wp:positionV relativeFrom="paragraph">
                  <wp:posOffset>1024255</wp:posOffset>
                </wp:positionV>
                <wp:extent cx="2684745" cy="12526"/>
                <wp:effectExtent l="0" t="0" r="20955" b="26035"/>
                <wp:wrapNone/>
                <wp:docPr id="2105416481" name="Straight Connector 3"/>
                <wp:cNvGraphicFramePr/>
                <a:graphic xmlns:a="http://schemas.openxmlformats.org/drawingml/2006/main">
                  <a:graphicData uri="http://schemas.microsoft.com/office/word/2010/wordprocessingShape">
                    <wps:wsp>
                      <wps:cNvCnPr/>
                      <wps:spPr>
                        <a:xfrm flipV="1">
                          <a:off x="0" y="0"/>
                          <a:ext cx="2684745" cy="1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67825D" id="Straight Connector 3" o:spid="_x0000_s1026" style="position:absolute;flip:y;z-index:251661312;visibility:visible;mso-wrap-style:square;mso-wrap-distance-left:9pt;mso-wrap-distance-top:0;mso-wrap-distance-right:9pt;mso-wrap-distance-bottom:0;mso-position-horizontal:absolute;mso-position-horizontal-relative:margin;mso-position-vertical:absolute;mso-position-vertical-relative:text" from=".45pt,80.65pt" to="211.8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" strokecolor="black [3200]" strokeweight=".5pt">
                <v:stroke joinstyle="miter"/>
                <w10:wrap anchorx="margin"/>
              </v:line>
            </w:pict>
          </mc:Fallback>
        </mc:AlternateContent>
      </w:r>
      <w:r w:rsidR="00014963" w:rsidRPr="005A08C3">
        <w:rPr>
          <w:color w:val="0D0D0D" w:themeColor="text1" w:themeTint="F2"/>
          <w:sz w:val="20"/>
          <w:szCs w:val="20"/>
        </w:rPr>
        <w:t xml:space="preserve">The Internet of Things (IoT) has emerged as a transformative force, connecting a multitude of </w:t>
      </w:r>
      <w:r w:rsidR="00FD2268" w:rsidRPr="005A08C3">
        <w:rPr>
          <w:color w:val="0D0D0D" w:themeColor="text1" w:themeTint="F2"/>
          <w:sz w:val="20"/>
          <w:szCs w:val="20"/>
        </w:rPr>
        <w:t>devices and systems to enable a smarter and more efficient world. In this ever-expanding IoT landscape, the management and coordination of</w:t>
      </w:r>
      <w:r w:rsidR="00FD2268">
        <w:rPr>
          <w:color w:val="0D0D0D" w:themeColor="text1" w:themeTint="F2"/>
          <w:sz w:val="20"/>
          <w:szCs w:val="20"/>
        </w:rPr>
        <w:t xml:space="preserve"> </w:t>
      </w:r>
    </w:p>
    <w:p w14:paraId="324C9469" w14:textId="6AC8460F" w:rsidR="00222AB3" w:rsidRDefault="00222AB3" w:rsidP="00222AB3">
      <w:pPr>
        <w:pStyle w:val="cvgsua"/>
        <w:spacing w:before="0" w:beforeAutospacing="0" w:after="0" w:afterAutospacing="0" w:line="276" w:lineRule="auto"/>
        <w:jc w:val="both"/>
        <w:rPr>
          <w:color w:val="0D0D0D" w:themeColor="text1" w:themeTint="F2"/>
        </w:rPr>
      </w:pPr>
      <w:r>
        <w:rPr>
          <w:color w:val="0D0D0D" w:themeColor="text1" w:themeTint="F2"/>
          <w:sz w:val="20"/>
          <w:szCs w:val="20"/>
        </w:rPr>
        <w:t>Ankit Meena</w:t>
      </w:r>
    </w:p>
    <w:p w14:paraId="3EE6606E" w14:textId="2C3ECAD4" w:rsidR="00222AB3" w:rsidRDefault="00000000" w:rsidP="00222AB3">
      <w:pPr>
        <w:pStyle w:val="cvgsua"/>
        <w:spacing w:before="0" w:beforeAutospacing="0" w:after="0" w:afterAutospacing="0"/>
        <w:jc w:val="both"/>
        <w:rPr>
          <w:color w:val="0D0D0D" w:themeColor="text1" w:themeTint="F2"/>
          <w:sz w:val="20"/>
          <w:szCs w:val="20"/>
        </w:rPr>
      </w:pPr>
      <w:hyperlink r:id="rId6" w:history="1">
        <w:r w:rsidR="00222AB3">
          <w:rPr>
            <w:rStyle w:val="Hyperlink"/>
            <w:sz w:val="20"/>
            <w:szCs w:val="20"/>
          </w:rPr>
          <w:t>ankitjarwalll@gmail.com</w:t>
        </w:r>
        <w:r w:rsidR="00222AB3">
          <w:rPr>
            <w:rStyle w:val="Hyperlink"/>
            <w:sz w:val="20"/>
            <w:szCs w:val="20"/>
            <w:vertAlign w:val="superscript"/>
          </w:rPr>
          <w:t>1</w:t>
        </w:r>
      </w:hyperlink>
      <w:r w:rsidR="00222AB3">
        <w:rPr>
          <w:color w:val="0D0D0D" w:themeColor="text1" w:themeTint="F2"/>
          <w:sz w:val="20"/>
          <w:szCs w:val="20"/>
        </w:rPr>
        <w:t>,</w:t>
      </w:r>
    </w:p>
    <w:p w14:paraId="270E1F19" w14:textId="4A80D1A3" w:rsidR="00222AB3" w:rsidRDefault="00222AB3" w:rsidP="00222AB3">
      <w:pPr>
        <w:pStyle w:val="cvgsua"/>
        <w:spacing w:before="0" w:beforeAutospacing="0" w:after="0" w:afterAutospacing="0"/>
        <w:jc w:val="both"/>
        <w:rPr>
          <w:color w:val="0D0D0D" w:themeColor="text1" w:themeTint="F2"/>
          <w:sz w:val="20"/>
          <w:szCs w:val="20"/>
        </w:rPr>
      </w:pPr>
    </w:p>
    <w:p w14:paraId="63CBD254"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Ananya Tripathi</w:t>
      </w:r>
    </w:p>
    <w:p w14:paraId="1D50CEF6" w14:textId="77777777" w:rsidR="00222AB3" w:rsidRDefault="00000000" w:rsidP="00222AB3">
      <w:pPr>
        <w:pStyle w:val="cvgsua"/>
        <w:spacing w:before="0" w:beforeAutospacing="0" w:after="0" w:afterAutospacing="0"/>
        <w:jc w:val="both"/>
        <w:rPr>
          <w:color w:val="0D0D0D" w:themeColor="text1" w:themeTint="F2"/>
          <w:sz w:val="20"/>
          <w:szCs w:val="20"/>
        </w:rPr>
      </w:pPr>
      <w:hyperlink r:id="rId7" w:history="1">
        <w:r w:rsidR="00222AB3">
          <w:rPr>
            <w:rStyle w:val="Hyperlink"/>
            <w:sz w:val="20"/>
            <w:szCs w:val="20"/>
          </w:rPr>
          <w:t>trips.ananya3@gmail.com</w:t>
        </w:r>
        <w:r w:rsidR="00222AB3">
          <w:rPr>
            <w:rStyle w:val="Hyperlink"/>
            <w:sz w:val="20"/>
            <w:szCs w:val="20"/>
            <w:vertAlign w:val="superscript"/>
          </w:rPr>
          <w:t>2</w:t>
        </w:r>
      </w:hyperlink>
      <w:r w:rsidR="00222AB3">
        <w:rPr>
          <w:color w:val="0D0D0D" w:themeColor="text1" w:themeTint="F2"/>
          <w:sz w:val="20"/>
          <w:szCs w:val="20"/>
        </w:rPr>
        <w:t>,</w:t>
      </w:r>
    </w:p>
    <w:p w14:paraId="4020832B" w14:textId="77777777" w:rsidR="00222AB3" w:rsidRDefault="00222AB3" w:rsidP="00222AB3">
      <w:pPr>
        <w:pStyle w:val="cvgsua"/>
        <w:spacing w:before="0" w:beforeAutospacing="0" w:after="0" w:afterAutospacing="0"/>
        <w:jc w:val="both"/>
        <w:rPr>
          <w:color w:val="0D0D0D" w:themeColor="text1" w:themeTint="F2"/>
          <w:sz w:val="20"/>
          <w:szCs w:val="20"/>
        </w:rPr>
      </w:pPr>
    </w:p>
    <w:p w14:paraId="3A54CD42"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Arsh Malik</w:t>
      </w:r>
    </w:p>
    <w:p w14:paraId="62531F23" w14:textId="77777777" w:rsidR="00222AB3" w:rsidRDefault="00000000" w:rsidP="00222AB3">
      <w:pPr>
        <w:pStyle w:val="cvgsua"/>
        <w:spacing w:before="0" w:beforeAutospacing="0" w:after="0" w:afterAutospacing="0"/>
        <w:jc w:val="both"/>
        <w:rPr>
          <w:color w:val="0D0D0D" w:themeColor="text1" w:themeTint="F2"/>
          <w:sz w:val="20"/>
          <w:szCs w:val="20"/>
        </w:rPr>
      </w:pPr>
      <w:hyperlink r:id="rId8" w:history="1">
        <w:r w:rsidR="00222AB3">
          <w:rPr>
            <w:rStyle w:val="Hyperlink"/>
            <w:sz w:val="20"/>
            <w:szCs w:val="20"/>
          </w:rPr>
          <w:t>malikabhi1289@gmail.com</w:t>
        </w:r>
        <w:r w:rsidR="00222AB3">
          <w:rPr>
            <w:rStyle w:val="Hyperlink"/>
            <w:sz w:val="20"/>
            <w:szCs w:val="20"/>
            <w:vertAlign w:val="superscript"/>
          </w:rPr>
          <w:t>3</w:t>
        </w:r>
      </w:hyperlink>
      <w:r w:rsidR="00222AB3">
        <w:rPr>
          <w:color w:val="0D0D0D" w:themeColor="text1" w:themeTint="F2"/>
          <w:sz w:val="20"/>
          <w:szCs w:val="20"/>
        </w:rPr>
        <w:t>,</w:t>
      </w:r>
    </w:p>
    <w:p w14:paraId="29DE6A77" w14:textId="77777777" w:rsidR="00222AB3" w:rsidRDefault="00222AB3" w:rsidP="00222AB3">
      <w:pPr>
        <w:pStyle w:val="cvgsua"/>
        <w:spacing w:before="0" w:beforeAutospacing="0" w:after="0" w:afterAutospacing="0"/>
        <w:jc w:val="both"/>
        <w:rPr>
          <w:color w:val="0D0D0D" w:themeColor="text1" w:themeTint="F2"/>
          <w:sz w:val="20"/>
          <w:szCs w:val="20"/>
        </w:rPr>
      </w:pPr>
    </w:p>
    <w:p w14:paraId="54A72E85"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 xml:space="preserve">Anup </w:t>
      </w:r>
      <w:proofErr w:type="spellStart"/>
      <w:r>
        <w:rPr>
          <w:color w:val="0D0D0D" w:themeColor="text1" w:themeTint="F2"/>
          <w:sz w:val="20"/>
          <w:szCs w:val="20"/>
        </w:rPr>
        <w:t>Tewary</w:t>
      </w:r>
      <w:proofErr w:type="spellEnd"/>
    </w:p>
    <w:p w14:paraId="2CB0959C" w14:textId="77777777" w:rsidR="00222AB3" w:rsidRDefault="00000000" w:rsidP="00222AB3">
      <w:pPr>
        <w:pStyle w:val="cvgsua"/>
        <w:spacing w:before="0" w:beforeAutospacing="0" w:after="0" w:afterAutospacing="0"/>
        <w:jc w:val="both"/>
        <w:rPr>
          <w:color w:val="0D0D0D" w:themeColor="text1" w:themeTint="F2"/>
          <w:sz w:val="20"/>
          <w:szCs w:val="20"/>
        </w:rPr>
      </w:pPr>
      <w:hyperlink r:id="rId9" w:history="1">
        <w:r w:rsidR="00222AB3">
          <w:rPr>
            <w:rStyle w:val="Hyperlink"/>
            <w:sz w:val="20"/>
            <w:szCs w:val="20"/>
          </w:rPr>
          <w:t>anuptewary549@gmail.com</w:t>
        </w:r>
        <w:r w:rsidR="00222AB3">
          <w:rPr>
            <w:rStyle w:val="Hyperlink"/>
            <w:sz w:val="20"/>
            <w:szCs w:val="20"/>
            <w:vertAlign w:val="superscript"/>
          </w:rPr>
          <w:t>4</w:t>
        </w:r>
      </w:hyperlink>
      <w:r w:rsidR="00222AB3">
        <w:rPr>
          <w:color w:val="0D0D0D" w:themeColor="text1" w:themeTint="F2"/>
          <w:sz w:val="20"/>
          <w:szCs w:val="20"/>
        </w:rPr>
        <w:t xml:space="preserve">, </w:t>
      </w:r>
    </w:p>
    <w:p w14:paraId="0D684DBA" w14:textId="77777777" w:rsidR="00222AB3" w:rsidRDefault="00222AB3" w:rsidP="00222AB3">
      <w:pPr>
        <w:pStyle w:val="cvgsua"/>
        <w:spacing w:before="0" w:beforeAutospacing="0" w:after="0" w:afterAutospacing="0"/>
        <w:jc w:val="both"/>
        <w:rPr>
          <w:color w:val="0D0D0D" w:themeColor="text1" w:themeTint="F2"/>
          <w:sz w:val="20"/>
          <w:szCs w:val="20"/>
        </w:rPr>
      </w:pPr>
    </w:p>
    <w:p w14:paraId="757A9A0E"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Bhukya Arun Kumar</w:t>
      </w:r>
    </w:p>
    <w:p w14:paraId="7B7501D8" w14:textId="77777777" w:rsidR="00222AB3" w:rsidRDefault="00000000" w:rsidP="00222AB3">
      <w:pPr>
        <w:pStyle w:val="cvgsua"/>
        <w:spacing w:before="0" w:beforeAutospacing="0" w:after="0" w:afterAutospacing="0"/>
        <w:jc w:val="both"/>
        <w:rPr>
          <w:color w:val="0D0D0D" w:themeColor="text1" w:themeTint="F2"/>
          <w:sz w:val="20"/>
          <w:szCs w:val="20"/>
        </w:rPr>
      </w:pPr>
      <w:hyperlink r:id="rId10" w:history="1">
        <w:r w:rsidR="00222AB3">
          <w:rPr>
            <w:rStyle w:val="Hyperlink"/>
            <w:sz w:val="20"/>
            <w:szCs w:val="20"/>
          </w:rPr>
          <w:t>arun.16518@lpu.co.in</w:t>
        </w:r>
      </w:hyperlink>
      <w:r w:rsidR="00222AB3">
        <w:rPr>
          <w:color w:val="2F5496" w:themeColor="accent1" w:themeShade="BF"/>
          <w:sz w:val="20"/>
          <w:szCs w:val="20"/>
          <w:vertAlign w:val="superscript"/>
        </w:rPr>
        <w:t>5</w:t>
      </w:r>
    </w:p>
    <w:p w14:paraId="52D4B7EC" w14:textId="77777777" w:rsidR="00222AB3" w:rsidRDefault="00222AB3" w:rsidP="00222AB3">
      <w:pPr>
        <w:pStyle w:val="cvgsua"/>
        <w:spacing w:before="0" w:beforeAutospacing="0" w:after="0" w:afterAutospacing="0"/>
        <w:jc w:val="both"/>
        <w:rPr>
          <w:color w:val="0D0D0D" w:themeColor="text1" w:themeTint="F2"/>
          <w:sz w:val="20"/>
          <w:szCs w:val="20"/>
        </w:rPr>
      </w:pPr>
    </w:p>
    <w:p w14:paraId="45A0CDB3" w14:textId="77777777" w:rsidR="00222AB3" w:rsidRDefault="00222AB3" w:rsidP="00222AB3">
      <w:pPr>
        <w:pStyle w:val="cvgsua"/>
        <w:spacing w:before="0" w:beforeAutospacing="0" w:after="0" w:afterAutospacing="0"/>
        <w:rPr>
          <w:rStyle w:val="oypena"/>
          <w:vertAlign w:val="superscript"/>
        </w:rPr>
      </w:pPr>
      <w:r>
        <w:rPr>
          <w:rStyle w:val="oypena"/>
          <w:color w:val="0D0D0D" w:themeColor="text1" w:themeTint="F2"/>
          <w:sz w:val="20"/>
          <w:szCs w:val="20"/>
        </w:rPr>
        <w:t xml:space="preserve">School of Computer Application, Lovely Professional University </w:t>
      </w:r>
      <w:r>
        <w:rPr>
          <w:rStyle w:val="oypena"/>
          <w:color w:val="0D0D0D" w:themeColor="text1" w:themeTint="F2"/>
          <w:sz w:val="20"/>
          <w:szCs w:val="20"/>
          <w:vertAlign w:val="superscript"/>
        </w:rPr>
        <w:t>1234</w:t>
      </w:r>
    </w:p>
    <w:p w14:paraId="45001442" w14:textId="77777777" w:rsidR="00222AB3" w:rsidRDefault="00222AB3" w:rsidP="00222AB3">
      <w:pPr>
        <w:pStyle w:val="cvgsua"/>
        <w:spacing w:before="0" w:beforeAutospacing="0" w:after="0" w:afterAutospacing="0"/>
        <w:rPr>
          <w:rStyle w:val="oypena"/>
          <w:color w:val="0D0D0D" w:themeColor="text1" w:themeTint="F2"/>
          <w:sz w:val="20"/>
          <w:szCs w:val="20"/>
          <w:vertAlign w:val="superscript"/>
        </w:rPr>
      </w:pPr>
    </w:p>
    <w:p w14:paraId="2F1605B7" w14:textId="77777777" w:rsidR="00222AB3" w:rsidRDefault="00222AB3" w:rsidP="00222AB3">
      <w:pPr>
        <w:pStyle w:val="cvgsua"/>
        <w:spacing w:before="0" w:beforeAutospacing="0" w:after="0" w:afterAutospacing="0"/>
      </w:pPr>
      <w:r>
        <w:rPr>
          <w:rStyle w:val="oypena"/>
          <w:color w:val="0D0D0D" w:themeColor="text1" w:themeTint="F2"/>
          <w:sz w:val="20"/>
          <w:szCs w:val="20"/>
        </w:rPr>
        <w:t xml:space="preserve">School of Electronics and Electrical Engineering, Lovely Professional University </w:t>
      </w:r>
      <w:r>
        <w:rPr>
          <w:rStyle w:val="oypena"/>
          <w:color w:val="0D0D0D" w:themeColor="text1" w:themeTint="F2"/>
          <w:sz w:val="20"/>
          <w:szCs w:val="20"/>
          <w:vertAlign w:val="superscript"/>
        </w:rPr>
        <w:t>5</w:t>
      </w:r>
    </w:p>
    <w:p w14:paraId="0EF0554F" w14:textId="11F3A89C" w:rsidR="00C96765" w:rsidRPr="005A08C3" w:rsidRDefault="00921A7D" w:rsidP="00A94B76">
      <w:pPr>
        <w:pStyle w:val="cvgsua"/>
        <w:spacing w:line="276" w:lineRule="auto"/>
        <w:jc w:val="both"/>
        <w:rPr>
          <w:color w:val="0D0D0D" w:themeColor="text1" w:themeTint="F2"/>
          <w:sz w:val="20"/>
          <w:szCs w:val="20"/>
        </w:rPr>
      </w:pPr>
      <w:r w:rsidRPr="005A08C3">
        <w:rPr>
          <w:color w:val="0D0D0D" w:themeColor="text1" w:themeTint="F2"/>
          <w:sz w:val="20"/>
          <w:szCs w:val="20"/>
        </w:rPr>
        <w:t>diverse devices are pivotal to achieving seamless automation and control. While numerous IoT</w:t>
      </w:r>
      <w:r>
        <w:rPr>
          <w:color w:val="0D0D0D" w:themeColor="text1" w:themeTint="F2"/>
          <w:sz w:val="20"/>
          <w:szCs w:val="20"/>
        </w:rPr>
        <w:t xml:space="preserve"> </w:t>
      </w:r>
      <w:r w:rsidR="00014963" w:rsidRPr="005A08C3">
        <w:rPr>
          <w:color w:val="0D0D0D" w:themeColor="text1" w:themeTint="F2"/>
          <w:sz w:val="20"/>
          <w:szCs w:val="20"/>
        </w:rPr>
        <w:t>solutions exist, there remains a pressing need for an efficient and centralized hub capable of harmonizing disparate devices into a unified ecosystem.</w:t>
      </w:r>
      <w:r w:rsidR="00C96765" w:rsidRPr="005A08C3">
        <w:rPr>
          <w:color w:val="0D0D0D" w:themeColor="text1" w:themeTint="F2"/>
          <w:sz w:val="20"/>
          <w:szCs w:val="20"/>
        </w:rPr>
        <w:t xml:space="preserve"> </w:t>
      </w:r>
    </w:p>
    <w:p w14:paraId="47C0C13C" w14:textId="6F96D7FA" w:rsidR="00014963" w:rsidRPr="005A08C3" w:rsidRDefault="00014963" w:rsidP="00A94B76">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This research paper addresses this need by introducing a groundbreaking approach to IoT device management, </w:t>
      </w:r>
      <w:r w:rsidR="007960D2" w:rsidRPr="005A08C3">
        <w:rPr>
          <w:color w:val="0D0D0D" w:themeColor="text1" w:themeTint="F2"/>
          <w:sz w:val="20"/>
          <w:szCs w:val="20"/>
        </w:rPr>
        <w:t>centred</w:t>
      </w:r>
      <w:r w:rsidRPr="005A08C3">
        <w:rPr>
          <w:color w:val="0D0D0D" w:themeColor="text1" w:themeTint="F2"/>
          <w:sz w:val="20"/>
          <w:szCs w:val="20"/>
        </w:rPr>
        <w:t xml:space="preserve"> around the remarkable capabilities of the Raspberry Pi as the master device. In a world where IoT encompasses everything from smart thermostats to industrial sensors, the ability to efficiently control and communicate with a diverse range of devices is paramount.</w:t>
      </w:r>
    </w:p>
    <w:p w14:paraId="49E9E94E" w14:textId="18AAB1D9" w:rsidR="00014963" w:rsidRPr="005A08C3" w:rsidRDefault="00014963" w:rsidP="00A94B76">
      <w:pPr>
        <w:pStyle w:val="cvgsua"/>
        <w:spacing w:line="276" w:lineRule="auto"/>
        <w:jc w:val="both"/>
        <w:rPr>
          <w:color w:val="0D0D0D" w:themeColor="text1" w:themeTint="F2"/>
          <w:sz w:val="20"/>
          <w:szCs w:val="20"/>
        </w:rPr>
      </w:pPr>
      <w:r w:rsidRPr="005A08C3">
        <w:rPr>
          <w:color w:val="0D0D0D" w:themeColor="text1" w:themeTint="F2"/>
          <w:sz w:val="20"/>
          <w:szCs w:val="20"/>
        </w:rPr>
        <w:t xml:space="preserve">Our study embarks on a journey through the architecture, implementation, and functionalities of this centralized IoT hub, highlighting the Raspberry Pi pivotal role in orchestrating and managing various IoT devices. </w:t>
      </w:r>
      <w:r w:rsidR="00F9408A" w:rsidRPr="005A08C3">
        <w:rPr>
          <w:color w:val="0D0D0D" w:themeColor="text1" w:themeTint="F2"/>
          <w:sz w:val="20"/>
          <w:szCs w:val="20"/>
        </w:rPr>
        <w:t>T</w:t>
      </w:r>
      <w:r w:rsidRPr="005A08C3">
        <w:rPr>
          <w:color w:val="0D0D0D" w:themeColor="text1" w:themeTint="F2"/>
          <w:sz w:val="20"/>
          <w:szCs w:val="20"/>
        </w:rPr>
        <w:t>he Raspberry Pi assumes the mantle of a master device, enabling seamless communication and control over the connected IoT peripherals. Moreover, we elucidate the protocols, interfaces, and software components that underpin this interconnected web of devices.</w:t>
      </w:r>
      <w:r w:rsidR="00F9408A" w:rsidRPr="005A08C3">
        <w:rPr>
          <w:color w:val="0D0D0D" w:themeColor="text1" w:themeTint="F2"/>
          <w:sz w:val="20"/>
          <w:szCs w:val="20"/>
        </w:rPr>
        <w:t xml:space="preserve"> </w:t>
      </w:r>
      <w:r w:rsidRPr="005A08C3">
        <w:rPr>
          <w:color w:val="0D0D0D" w:themeColor="text1" w:themeTint="F2"/>
          <w:sz w:val="20"/>
          <w:szCs w:val="20"/>
        </w:rPr>
        <w:t xml:space="preserve">Beyond its role </w:t>
      </w:r>
      <w:r w:rsidRPr="005A08C3">
        <w:rPr>
          <w:color w:val="0D0D0D" w:themeColor="text1" w:themeTint="F2"/>
          <w:sz w:val="20"/>
          <w:szCs w:val="20"/>
        </w:rPr>
        <w:lastRenderedPageBreak/>
        <w:t>as an IoT master device, it can also be connected to a display or monitor, effectively transforming into a personal computer or even a smart TV. This unique feature amplifies the Raspberry Pi utility, allowing it to perform a multitude of tasks concurrently.</w:t>
      </w:r>
    </w:p>
    <w:p w14:paraId="58A675F7" w14:textId="193A4508" w:rsidR="00FA2BE6" w:rsidRPr="005A08C3" w:rsidRDefault="00014963" w:rsidP="00A94B76">
      <w:pPr>
        <w:pStyle w:val="cvgsua"/>
        <w:spacing w:line="276" w:lineRule="auto"/>
        <w:jc w:val="both"/>
        <w:rPr>
          <w:color w:val="0D0D0D" w:themeColor="text1" w:themeTint="F2"/>
          <w:sz w:val="20"/>
          <w:szCs w:val="20"/>
        </w:rPr>
      </w:pPr>
      <w:r w:rsidRPr="005A08C3">
        <w:rPr>
          <w:color w:val="0D0D0D" w:themeColor="text1" w:themeTint="F2"/>
          <w:sz w:val="20"/>
          <w:szCs w:val="20"/>
        </w:rPr>
        <w:t>Furthermore, this paper explores the practical applications and advantages of our system, emphasizing its potential to streamline home automation, enhance industrial control processes, and adapt to a myriad of IoT-driven scenarios. Through a series of experiments, we unveil the efficiency, reliability, and scalability of our solution, showcasing its readiness for broader adoption in diverse IoT environments.</w:t>
      </w:r>
      <w:r w:rsidR="00A94B76" w:rsidRPr="005A08C3">
        <w:rPr>
          <w:color w:val="0D0D0D" w:themeColor="text1" w:themeTint="F2"/>
          <w:sz w:val="20"/>
          <w:szCs w:val="20"/>
        </w:rPr>
        <w:t xml:space="preserve"> </w:t>
      </w:r>
      <w:r w:rsidR="00F9408A" w:rsidRPr="005A08C3">
        <w:rPr>
          <w:color w:val="0D0D0D" w:themeColor="text1" w:themeTint="F2"/>
          <w:sz w:val="20"/>
          <w:szCs w:val="20"/>
        </w:rPr>
        <w:t>To</w:t>
      </w:r>
      <w:r w:rsidRPr="005A08C3">
        <w:rPr>
          <w:color w:val="0D0D0D" w:themeColor="text1" w:themeTint="F2"/>
          <w:sz w:val="20"/>
          <w:szCs w:val="20"/>
        </w:rPr>
        <w:t xml:space="preserve"> essence, this research </w:t>
      </w:r>
      <w:r w:rsidRPr="005A08C3">
        <w:rPr>
          <w:color w:val="0D0D0D" w:themeColor="text1" w:themeTint="F2"/>
          <w:sz w:val="20"/>
          <w:szCs w:val="20"/>
        </w:rPr>
        <w:t>contributes significantly to the evolution of IoT technologies. By presenting a robust and adaptable solution for centralized device management, it underscores the influential role of the Raspberry Pi as a master device, poised to shape the future landscape of IoT ecosystems. In a world where interconnectedness is key, our approach stands as a promising step toward a smarter, more seamlessly integrated future.</w:t>
      </w:r>
    </w:p>
    <w:p w14:paraId="4B301139" w14:textId="2FD5D799" w:rsidR="003768F5" w:rsidRPr="005A08C3" w:rsidRDefault="0094252D" w:rsidP="0094252D">
      <w:pPr>
        <w:spacing w:line="276" w:lineRule="auto"/>
        <w:jc w:val="center"/>
        <w:rPr>
          <w:rFonts w:ascii="Times New Roman" w:hAnsi="Times New Roman" w:cs="Times New Roman"/>
          <w:b/>
          <w:bCs/>
          <w:color w:val="0D0D0D" w:themeColor="text1" w:themeTint="F2"/>
          <w:sz w:val="20"/>
          <w:szCs w:val="20"/>
        </w:rPr>
      </w:pPr>
      <w:r w:rsidRPr="005A08C3">
        <w:rPr>
          <w:rFonts w:ascii="Times New Roman" w:hAnsi="Times New Roman" w:cs="Times New Roman"/>
          <w:b/>
          <w:bCs/>
          <w:color w:val="0D0D0D" w:themeColor="text1" w:themeTint="F2"/>
          <w:sz w:val="20"/>
          <w:szCs w:val="20"/>
        </w:rPr>
        <w:t>Literature Review</w:t>
      </w:r>
    </w:p>
    <w:p w14:paraId="3E3F20A6" w14:textId="7D843344" w:rsidR="004C7ECF" w:rsidRPr="005A08C3" w:rsidRDefault="004C7ECF" w:rsidP="00FD2B6F">
      <w:pPr>
        <w:pStyle w:val="cvgsua"/>
        <w:spacing w:line="276" w:lineRule="auto"/>
        <w:jc w:val="both"/>
        <w:rPr>
          <w:color w:val="0D0D0D" w:themeColor="text1" w:themeTint="F2"/>
          <w:sz w:val="20"/>
          <w:szCs w:val="20"/>
        </w:rPr>
        <w:sectPr w:rsidR="004C7ECF" w:rsidRPr="005A08C3" w:rsidSect="00A9518F">
          <w:type w:val="continuous"/>
          <w:pgSz w:w="11906" w:h="16838"/>
          <w:pgMar w:top="1440" w:right="1440" w:bottom="1440" w:left="1440" w:header="708" w:footer="708" w:gutter="0"/>
          <w:cols w:num="2" w:space="708"/>
          <w:docGrid w:linePitch="360"/>
        </w:sectPr>
      </w:pPr>
      <w:r w:rsidRPr="005A08C3">
        <w:rPr>
          <w:color w:val="0D0D0D" w:themeColor="text1" w:themeTint="F2"/>
          <w:sz w:val="20"/>
          <w:szCs w:val="20"/>
        </w:rPr>
        <w:t xml:space="preserve"> </w:t>
      </w:r>
      <w:r w:rsidR="00E4705F" w:rsidRPr="005A08C3">
        <w:rPr>
          <w:color w:val="0D0D0D" w:themeColor="text1" w:themeTint="F2"/>
          <w:sz w:val="20"/>
          <w:szCs w:val="20"/>
        </w:rPr>
        <w:t xml:space="preserve">There are </w:t>
      </w:r>
      <w:r w:rsidR="00FA03D2" w:rsidRPr="005A08C3">
        <w:rPr>
          <w:color w:val="0D0D0D" w:themeColor="text1" w:themeTint="F2"/>
          <w:sz w:val="20"/>
          <w:szCs w:val="20"/>
        </w:rPr>
        <w:t>multiple research projects</w:t>
      </w:r>
      <w:r w:rsidR="00E4705F" w:rsidRPr="005A08C3">
        <w:rPr>
          <w:color w:val="0D0D0D" w:themeColor="text1" w:themeTint="F2"/>
          <w:sz w:val="20"/>
          <w:szCs w:val="20"/>
        </w:rPr>
        <w:t xml:space="preserve"> being done using</w:t>
      </w:r>
      <w:r w:rsidR="00FA03D2" w:rsidRPr="005A08C3">
        <w:rPr>
          <w:color w:val="0D0D0D" w:themeColor="text1" w:themeTint="F2"/>
          <w:sz w:val="20"/>
          <w:szCs w:val="20"/>
        </w:rPr>
        <w:t xml:space="preserve"> </w:t>
      </w:r>
      <w:r w:rsidR="001E4E1C" w:rsidRPr="005A08C3">
        <w:rPr>
          <w:color w:val="0D0D0D" w:themeColor="text1" w:themeTint="F2"/>
          <w:sz w:val="20"/>
          <w:szCs w:val="20"/>
        </w:rPr>
        <w:t>Rpi</w:t>
      </w:r>
      <w:r w:rsidR="00DF6129" w:rsidRPr="005A08C3">
        <w:rPr>
          <w:color w:val="0D0D0D" w:themeColor="text1" w:themeTint="F2"/>
          <w:sz w:val="20"/>
          <w:szCs w:val="20"/>
        </w:rPr>
        <w:t xml:space="preserve">. In earlier </w:t>
      </w:r>
      <w:r w:rsidR="00A73BCD" w:rsidRPr="005A08C3">
        <w:rPr>
          <w:color w:val="0D0D0D" w:themeColor="text1" w:themeTint="F2"/>
          <w:sz w:val="20"/>
          <w:szCs w:val="20"/>
        </w:rPr>
        <w:t xml:space="preserve">research </w:t>
      </w:r>
      <w:r w:rsidR="00F9408A" w:rsidRPr="005A08C3">
        <w:rPr>
          <w:color w:val="0D0D0D" w:themeColor="text1" w:themeTint="F2"/>
          <w:sz w:val="20"/>
          <w:szCs w:val="20"/>
        </w:rPr>
        <w:t>done</w:t>
      </w:r>
      <w:r w:rsidR="00ED0DA8" w:rsidRPr="005A08C3">
        <w:rPr>
          <w:color w:val="0D0D0D" w:themeColor="text1" w:themeTint="F2"/>
          <w:sz w:val="20"/>
          <w:szCs w:val="20"/>
        </w:rPr>
        <w:t xml:space="preserve"> </w:t>
      </w:r>
      <w:r w:rsidR="00AE42C8" w:rsidRPr="005A08C3">
        <w:rPr>
          <w:color w:val="0D0D0D" w:themeColor="text1" w:themeTint="F2"/>
          <w:sz w:val="20"/>
          <w:szCs w:val="20"/>
        </w:rPr>
        <w:t xml:space="preserve">by </w:t>
      </w:r>
      <w:r w:rsidR="00F9408A" w:rsidRPr="005A08C3">
        <w:rPr>
          <w:color w:val="0D0D0D" w:themeColor="text1" w:themeTint="F2"/>
          <w:sz w:val="20"/>
          <w:szCs w:val="20"/>
        </w:rPr>
        <w:t xml:space="preserve">other researchers is </w:t>
      </w:r>
      <w:r w:rsidR="00FA50BE" w:rsidRPr="005A08C3">
        <w:rPr>
          <w:color w:val="0D0D0D" w:themeColor="text1" w:themeTint="F2"/>
          <w:sz w:val="20"/>
          <w:szCs w:val="20"/>
        </w:rPr>
        <w:t>following:</w:t>
      </w:r>
    </w:p>
    <w:p w14:paraId="5B78A42C" w14:textId="77777777" w:rsidR="004C7ECF" w:rsidRPr="005A08C3" w:rsidRDefault="004C7ECF" w:rsidP="00FD2B6F">
      <w:pPr>
        <w:pStyle w:val="cvgsua"/>
        <w:spacing w:line="276" w:lineRule="auto"/>
        <w:jc w:val="both"/>
        <w:rPr>
          <w:color w:val="0D0D0D" w:themeColor="text1" w:themeTint="F2"/>
          <w:sz w:val="20"/>
          <w:szCs w:val="20"/>
        </w:rPr>
      </w:pPr>
    </w:p>
    <w:tbl>
      <w:tblPr>
        <w:tblStyle w:val="TableGrid"/>
        <w:tblW w:w="0" w:type="auto"/>
        <w:tblLayout w:type="fixed"/>
        <w:tblLook w:val="04A0" w:firstRow="1" w:lastRow="0" w:firstColumn="1" w:lastColumn="0" w:noHBand="0" w:noVBand="1"/>
      </w:tblPr>
      <w:tblGrid>
        <w:gridCol w:w="1413"/>
        <w:gridCol w:w="1276"/>
        <w:gridCol w:w="850"/>
        <w:gridCol w:w="3544"/>
        <w:gridCol w:w="1933"/>
      </w:tblGrid>
      <w:tr w:rsidR="009062D2" w:rsidRPr="005A08C3" w14:paraId="4F464342" w14:textId="77777777" w:rsidTr="00F9408A">
        <w:tc>
          <w:tcPr>
            <w:tcW w:w="1413" w:type="dxa"/>
          </w:tcPr>
          <w:p w14:paraId="7D9BE56C" w14:textId="029E328A" w:rsidR="005917E1" w:rsidRPr="005A08C3" w:rsidRDefault="008D6B56" w:rsidP="0046152F">
            <w:pPr>
              <w:pStyle w:val="cvgsua"/>
              <w:spacing w:line="276" w:lineRule="auto"/>
              <w:jc w:val="center"/>
              <w:rPr>
                <w:b/>
                <w:bCs/>
                <w:color w:val="0D0D0D" w:themeColor="text1" w:themeTint="F2"/>
                <w:sz w:val="20"/>
                <w:szCs w:val="20"/>
              </w:rPr>
            </w:pPr>
            <w:r w:rsidRPr="005A08C3">
              <w:rPr>
                <w:b/>
                <w:bCs/>
                <w:color w:val="0D0D0D" w:themeColor="text1" w:themeTint="F2"/>
                <w:sz w:val="20"/>
                <w:szCs w:val="20"/>
              </w:rPr>
              <w:t>Paper Title</w:t>
            </w:r>
          </w:p>
        </w:tc>
        <w:tc>
          <w:tcPr>
            <w:tcW w:w="1276" w:type="dxa"/>
          </w:tcPr>
          <w:p w14:paraId="60BD69CD" w14:textId="321F0CAE" w:rsidR="005917E1" w:rsidRPr="005A08C3" w:rsidRDefault="008D6B56" w:rsidP="0046152F">
            <w:pPr>
              <w:pStyle w:val="cvgsua"/>
              <w:spacing w:line="276" w:lineRule="auto"/>
              <w:jc w:val="center"/>
              <w:rPr>
                <w:b/>
                <w:bCs/>
                <w:color w:val="0D0D0D" w:themeColor="text1" w:themeTint="F2"/>
                <w:sz w:val="20"/>
                <w:szCs w:val="20"/>
              </w:rPr>
            </w:pPr>
            <w:r w:rsidRPr="005A08C3">
              <w:rPr>
                <w:b/>
                <w:bCs/>
                <w:color w:val="0D0D0D" w:themeColor="text1" w:themeTint="F2"/>
                <w:sz w:val="20"/>
                <w:szCs w:val="20"/>
              </w:rPr>
              <w:t>Auth</w:t>
            </w:r>
            <w:r w:rsidR="00786310" w:rsidRPr="005A08C3">
              <w:rPr>
                <w:b/>
                <w:bCs/>
                <w:color w:val="0D0D0D" w:themeColor="text1" w:themeTint="F2"/>
                <w:sz w:val="20"/>
                <w:szCs w:val="20"/>
              </w:rPr>
              <w:t>o</w:t>
            </w:r>
            <w:r w:rsidRPr="005A08C3">
              <w:rPr>
                <w:b/>
                <w:bCs/>
                <w:color w:val="0D0D0D" w:themeColor="text1" w:themeTint="F2"/>
                <w:sz w:val="20"/>
                <w:szCs w:val="20"/>
              </w:rPr>
              <w:t>r</w:t>
            </w:r>
            <w:r w:rsidR="0046152F" w:rsidRPr="005A08C3">
              <w:rPr>
                <w:b/>
                <w:bCs/>
                <w:color w:val="0D0D0D" w:themeColor="text1" w:themeTint="F2"/>
                <w:sz w:val="20"/>
                <w:szCs w:val="20"/>
              </w:rPr>
              <w:t>s</w:t>
            </w:r>
            <w:r w:rsidRPr="005A08C3">
              <w:rPr>
                <w:b/>
                <w:bCs/>
                <w:color w:val="0D0D0D" w:themeColor="text1" w:themeTint="F2"/>
                <w:sz w:val="20"/>
                <w:szCs w:val="20"/>
              </w:rPr>
              <w:t xml:space="preserve"> Name</w:t>
            </w:r>
          </w:p>
        </w:tc>
        <w:tc>
          <w:tcPr>
            <w:tcW w:w="850" w:type="dxa"/>
          </w:tcPr>
          <w:p w14:paraId="5D90CA31" w14:textId="2C2BABA6" w:rsidR="005917E1" w:rsidRPr="005A08C3" w:rsidRDefault="0046152F" w:rsidP="0046152F">
            <w:pPr>
              <w:pStyle w:val="cvgsua"/>
              <w:spacing w:line="276" w:lineRule="auto"/>
              <w:jc w:val="center"/>
              <w:rPr>
                <w:b/>
                <w:bCs/>
                <w:color w:val="0D0D0D" w:themeColor="text1" w:themeTint="F2"/>
                <w:sz w:val="20"/>
                <w:szCs w:val="20"/>
              </w:rPr>
            </w:pPr>
            <w:r w:rsidRPr="005A08C3">
              <w:rPr>
                <w:b/>
                <w:bCs/>
                <w:sz w:val="20"/>
                <w:szCs w:val="20"/>
              </w:rPr>
              <w:t>Year</w:t>
            </w:r>
            <w:r w:rsidR="009062D2" w:rsidRPr="005A08C3">
              <w:rPr>
                <w:b/>
                <w:bCs/>
                <w:sz w:val="20"/>
                <w:szCs w:val="20"/>
              </w:rPr>
              <w:t xml:space="preserve"> </w:t>
            </w:r>
          </w:p>
        </w:tc>
        <w:tc>
          <w:tcPr>
            <w:tcW w:w="3544" w:type="dxa"/>
          </w:tcPr>
          <w:p w14:paraId="16A9A926" w14:textId="187D7AB4" w:rsidR="005917E1" w:rsidRPr="005A08C3" w:rsidRDefault="00786310" w:rsidP="00786310">
            <w:pPr>
              <w:pStyle w:val="cvgsua"/>
              <w:spacing w:line="276" w:lineRule="auto"/>
              <w:jc w:val="center"/>
              <w:rPr>
                <w:b/>
                <w:bCs/>
                <w:color w:val="0D0D0D" w:themeColor="text1" w:themeTint="F2"/>
                <w:sz w:val="20"/>
                <w:szCs w:val="20"/>
              </w:rPr>
            </w:pPr>
            <w:r w:rsidRPr="005A08C3">
              <w:rPr>
                <w:b/>
                <w:bCs/>
                <w:sz w:val="20"/>
                <w:szCs w:val="20"/>
              </w:rPr>
              <w:t>Methodology</w:t>
            </w:r>
          </w:p>
        </w:tc>
        <w:tc>
          <w:tcPr>
            <w:tcW w:w="1933" w:type="dxa"/>
          </w:tcPr>
          <w:p w14:paraId="05CAC723" w14:textId="50C761B3" w:rsidR="005917E1" w:rsidRPr="005A08C3" w:rsidRDefault="00786310" w:rsidP="00786310">
            <w:pPr>
              <w:pStyle w:val="cvgsua"/>
              <w:spacing w:line="276" w:lineRule="auto"/>
              <w:jc w:val="center"/>
              <w:rPr>
                <w:b/>
                <w:bCs/>
                <w:color w:val="0D0D0D" w:themeColor="text1" w:themeTint="F2"/>
                <w:sz w:val="20"/>
                <w:szCs w:val="20"/>
              </w:rPr>
            </w:pPr>
            <w:r w:rsidRPr="005A08C3">
              <w:rPr>
                <w:b/>
                <w:bCs/>
                <w:sz w:val="20"/>
                <w:szCs w:val="20"/>
              </w:rPr>
              <w:t>Limitations</w:t>
            </w:r>
          </w:p>
        </w:tc>
      </w:tr>
      <w:tr w:rsidR="009062D2" w:rsidRPr="005A08C3" w14:paraId="31B3086F" w14:textId="77777777" w:rsidTr="00F9408A">
        <w:tc>
          <w:tcPr>
            <w:tcW w:w="1413" w:type="dxa"/>
          </w:tcPr>
          <w:p w14:paraId="131C7710" w14:textId="77777777" w:rsidR="00447FEE" w:rsidRPr="005A08C3" w:rsidRDefault="006B4165" w:rsidP="00FD2B6F">
            <w:pPr>
              <w:pStyle w:val="cvgsua"/>
              <w:spacing w:line="276" w:lineRule="auto"/>
              <w:jc w:val="both"/>
              <w:rPr>
                <w:color w:val="0D0D0D" w:themeColor="text1" w:themeTint="F2"/>
                <w:sz w:val="20"/>
                <w:szCs w:val="20"/>
              </w:rPr>
            </w:pPr>
            <w:r w:rsidRPr="005A08C3">
              <w:rPr>
                <w:color w:val="0D0D0D" w:themeColor="text1" w:themeTint="F2"/>
                <w:sz w:val="20"/>
                <w:szCs w:val="20"/>
              </w:rPr>
              <w:t>A smart TV viewing and Web access interface based on video indexing techniques.</w:t>
            </w:r>
          </w:p>
          <w:p w14:paraId="558F27FF" w14:textId="7160369F" w:rsidR="005917E1" w:rsidRPr="005A08C3" w:rsidRDefault="00000000" w:rsidP="00FD2B6F">
            <w:pPr>
              <w:pStyle w:val="cvgsua"/>
              <w:spacing w:line="276" w:lineRule="auto"/>
              <w:jc w:val="both"/>
              <w:rPr>
                <w:color w:val="0D0D0D" w:themeColor="text1" w:themeTint="F2"/>
                <w:sz w:val="20"/>
                <w:szCs w:val="20"/>
              </w:rPr>
            </w:pPr>
            <w:hyperlink r:id="rId11" w:history="1">
              <w:r w:rsidR="006B4165" w:rsidRPr="005A08C3">
                <w:rPr>
                  <w:rStyle w:val="Hyperlink"/>
                  <w:sz w:val="20"/>
                  <w:szCs w:val="20"/>
                </w:rPr>
                <w:t>IEEE Link</w:t>
              </w:r>
            </w:hyperlink>
          </w:p>
        </w:tc>
        <w:tc>
          <w:tcPr>
            <w:tcW w:w="1276" w:type="dxa"/>
          </w:tcPr>
          <w:p w14:paraId="6FFE467D" w14:textId="01497865" w:rsidR="005917E1" w:rsidRPr="005A08C3" w:rsidRDefault="00447FEE" w:rsidP="00FD2B6F">
            <w:pPr>
              <w:pStyle w:val="cvgsua"/>
              <w:spacing w:line="276" w:lineRule="auto"/>
              <w:jc w:val="both"/>
              <w:rPr>
                <w:color w:val="0D0D0D" w:themeColor="text1" w:themeTint="F2"/>
                <w:sz w:val="20"/>
                <w:szCs w:val="20"/>
              </w:rPr>
            </w:pPr>
            <w:proofErr w:type="spellStart"/>
            <w:r w:rsidRPr="005A08C3">
              <w:rPr>
                <w:color w:val="0D0D0D" w:themeColor="text1" w:themeTint="F2"/>
                <w:sz w:val="20"/>
                <w:szCs w:val="20"/>
              </w:rPr>
              <w:t>Kuwano</w:t>
            </w:r>
            <w:proofErr w:type="spellEnd"/>
            <w:r w:rsidRPr="005A08C3">
              <w:rPr>
                <w:color w:val="0D0D0D" w:themeColor="text1" w:themeTint="F2"/>
                <w:sz w:val="20"/>
                <w:szCs w:val="20"/>
              </w:rPr>
              <w:t>, H., Taniguchi, Y., Minami, K., Morimoto, M., &amp; Kojima, H</w:t>
            </w:r>
            <w:r w:rsidRPr="005A08C3">
              <w:rPr>
                <w:sz w:val="20"/>
                <w:szCs w:val="20"/>
              </w:rPr>
              <w:t xml:space="preserve"> </w:t>
            </w:r>
            <w:r w:rsidRPr="005A08C3">
              <w:rPr>
                <w:color w:val="0D0D0D" w:themeColor="text1" w:themeTint="F2"/>
                <w:sz w:val="20"/>
                <w:szCs w:val="20"/>
              </w:rPr>
              <w:t>by. (n.d.).</w:t>
            </w:r>
          </w:p>
        </w:tc>
        <w:tc>
          <w:tcPr>
            <w:tcW w:w="850" w:type="dxa"/>
          </w:tcPr>
          <w:p w14:paraId="08E315FC" w14:textId="593D8101" w:rsidR="005917E1" w:rsidRPr="005A08C3" w:rsidRDefault="00AC42E8" w:rsidP="00AC42E8">
            <w:pPr>
              <w:pStyle w:val="cvgsua"/>
              <w:spacing w:line="276" w:lineRule="auto"/>
              <w:jc w:val="center"/>
              <w:rPr>
                <w:color w:val="0D0D0D" w:themeColor="text1" w:themeTint="F2"/>
                <w:sz w:val="20"/>
                <w:szCs w:val="20"/>
              </w:rPr>
            </w:pPr>
            <w:r w:rsidRPr="005A08C3">
              <w:rPr>
                <w:color w:val="0D0D0D" w:themeColor="text1" w:themeTint="F2"/>
                <w:sz w:val="20"/>
                <w:szCs w:val="20"/>
              </w:rPr>
              <w:t>2002</w:t>
            </w:r>
          </w:p>
        </w:tc>
        <w:tc>
          <w:tcPr>
            <w:tcW w:w="3544" w:type="dxa"/>
          </w:tcPr>
          <w:p w14:paraId="61DFDA50" w14:textId="77777777" w:rsidR="005917E1" w:rsidRDefault="00447FEE" w:rsidP="00F9408A">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Joy TV, is to enhance the TV viewing experience by automatically detecting scene changes, music, and superimposed texts in live TV broadcasts in real time. It then uses these indexes to enable users to browse and retrieve TV content more efficiently. Additionally, Joy TV offers a novel method for web access through TV, linking TV content to web pages using image features, all without the need for manually created electronic program guides (EPG).</w:t>
            </w:r>
          </w:p>
          <w:p w14:paraId="0ACF1FAB" w14:textId="03DD14E0" w:rsidR="00FA50BE" w:rsidRPr="005A08C3" w:rsidRDefault="00FA50BE" w:rsidP="00F9408A">
            <w:pPr>
              <w:pStyle w:val="cvgsua"/>
              <w:spacing w:line="276" w:lineRule="auto"/>
              <w:jc w:val="both"/>
              <w:rPr>
                <w:color w:val="0D0D0D" w:themeColor="text1" w:themeTint="F2"/>
                <w:sz w:val="20"/>
                <w:szCs w:val="20"/>
              </w:rPr>
            </w:pPr>
          </w:p>
        </w:tc>
        <w:tc>
          <w:tcPr>
            <w:tcW w:w="1933" w:type="dxa"/>
          </w:tcPr>
          <w:p w14:paraId="46FEA2A9" w14:textId="61BE0333"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t>It faces accuracy, compatibility, resource, and privacy challenges. Superimposed text recognition and web linking effectiveness vary.</w:t>
            </w:r>
          </w:p>
        </w:tc>
      </w:tr>
      <w:tr w:rsidR="009062D2" w:rsidRPr="005A08C3" w14:paraId="3FA77F94" w14:textId="77777777" w:rsidTr="00F9408A">
        <w:tc>
          <w:tcPr>
            <w:tcW w:w="1413" w:type="dxa"/>
          </w:tcPr>
          <w:p w14:paraId="24BC5D52" w14:textId="77777777" w:rsidR="00447FEE" w:rsidRPr="005A08C3" w:rsidRDefault="00447FEE" w:rsidP="00FD2B6F">
            <w:pPr>
              <w:pStyle w:val="cvgsua"/>
              <w:spacing w:line="276" w:lineRule="auto"/>
              <w:jc w:val="both"/>
              <w:rPr>
                <w:color w:val="0D0D0D" w:themeColor="text1" w:themeTint="F2"/>
                <w:sz w:val="20"/>
                <w:szCs w:val="20"/>
              </w:rPr>
            </w:pPr>
            <w:r w:rsidRPr="005A08C3">
              <w:rPr>
                <w:color w:val="0D0D0D" w:themeColor="text1" w:themeTint="F2"/>
                <w:sz w:val="20"/>
                <w:szCs w:val="20"/>
              </w:rPr>
              <w:t>Memory Access Scheduling for a Smart TV.</w:t>
            </w:r>
          </w:p>
          <w:p w14:paraId="3C575866" w14:textId="6954E848" w:rsidR="005917E1" w:rsidRPr="005A08C3" w:rsidRDefault="00000000" w:rsidP="00FD2B6F">
            <w:pPr>
              <w:pStyle w:val="cvgsua"/>
              <w:spacing w:line="276" w:lineRule="auto"/>
              <w:jc w:val="both"/>
              <w:rPr>
                <w:color w:val="0D0D0D" w:themeColor="text1" w:themeTint="F2"/>
                <w:sz w:val="20"/>
                <w:szCs w:val="20"/>
                <w:u w:val="single"/>
              </w:rPr>
            </w:pPr>
            <w:hyperlink r:id="rId12" w:history="1">
              <w:r w:rsidR="00447FEE" w:rsidRPr="005A08C3">
                <w:rPr>
                  <w:rStyle w:val="Hyperlink"/>
                  <w:sz w:val="20"/>
                  <w:szCs w:val="20"/>
                </w:rPr>
                <w:t>IEEE Link</w:t>
              </w:r>
            </w:hyperlink>
          </w:p>
        </w:tc>
        <w:tc>
          <w:tcPr>
            <w:tcW w:w="1276" w:type="dxa"/>
          </w:tcPr>
          <w:p w14:paraId="7DE7253B" w14:textId="77777777" w:rsidR="005917E1" w:rsidRPr="005A08C3" w:rsidRDefault="005917E1" w:rsidP="00FD2B6F">
            <w:pPr>
              <w:pStyle w:val="cvgsua"/>
              <w:spacing w:line="276" w:lineRule="auto"/>
              <w:jc w:val="both"/>
              <w:rPr>
                <w:color w:val="0D0D0D" w:themeColor="text1" w:themeTint="F2"/>
                <w:sz w:val="20"/>
                <w:szCs w:val="20"/>
              </w:rPr>
            </w:pPr>
          </w:p>
        </w:tc>
        <w:tc>
          <w:tcPr>
            <w:tcW w:w="850" w:type="dxa"/>
          </w:tcPr>
          <w:p w14:paraId="278C4305" w14:textId="49C79DAD" w:rsidR="005917E1" w:rsidRPr="005A08C3" w:rsidRDefault="00962C1A" w:rsidP="00962C1A">
            <w:pPr>
              <w:pStyle w:val="cvgsua"/>
              <w:spacing w:line="276" w:lineRule="auto"/>
              <w:jc w:val="center"/>
              <w:rPr>
                <w:color w:val="0D0D0D" w:themeColor="text1" w:themeTint="F2"/>
                <w:sz w:val="20"/>
                <w:szCs w:val="20"/>
              </w:rPr>
            </w:pPr>
            <w:r w:rsidRPr="005A08C3">
              <w:rPr>
                <w:color w:val="0D0D0D" w:themeColor="text1" w:themeTint="F2"/>
                <w:sz w:val="20"/>
                <w:szCs w:val="20"/>
              </w:rPr>
              <w:t>2016</w:t>
            </w:r>
          </w:p>
        </w:tc>
        <w:tc>
          <w:tcPr>
            <w:tcW w:w="3544" w:type="dxa"/>
          </w:tcPr>
          <w:p w14:paraId="4AF3D096" w14:textId="6E70166D" w:rsidR="0010781C"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is to design a specialized memory access scheduler tailored for the demanding computational and memory requirements of smart TV System-on-Chip (SoC) devices. This scheduler optimizes memory utilization for various real-time graphics and user-responsive tasks, ensuring high memory throughput and priority handling, even under heavy memory traffic conditions. Through innovative future prediction and priority management techniques, the project significantly enhances memory performance, achieving up to 98% of the ideal upper bound throughput for smart TVs.</w:t>
            </w:r>
          </w:p>
        </w:tc>
        <w:tc>
          <w:tcPr>
            <w:tcW w:w="1933" w:type="dxa"/>
          </w:tcPr>
          <w:p w14:paraId="0695E60F" w14:textId="1B5B95A4"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t>It faces challenges in scenarios with exceptionally intense memory traffic or unforeseen system demands.</w:t>
            </w:r>
          </w:p>
        </w:tc>
      </w:tr>
      <w:tr w:rsidR="009062D2" w:rsidRPr="005A08C3" w14:paraId="2B9AAC9D" w14:textId="77777777" w:rsidTr="00F9408A">
        <w:tc>
          <w:tcPr>
            <w:tcW w:w="1413" w:type="dxa"/>
          </w:tcPr>
          <w:p w14:paraId="5D76F9CB" w14:textId="68B9173C" w:rsidR="001D4E68"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Smart TV interaction system using face and hand gesture recognition.</w:t>
            </w:r>
          </w:p>
          <w:p w14:paraId="17D6181A" w14:textId="2FC61742" w:rsidR="005917E1" w:rsidRPr="005A08C3" w:rsidRDefault="00000000" w:rsidP="00FD2B6F">
            <w:pPr>
              <w:pStyle w:val="cvgsua"/>
              <w:spacing w:line="276" w:lineRule="auto"/>
              <w:jc w:val="both"/>
              <w:rPr>
                <w:color w:val="0D0D0D" w:themeColor="text1" w:themeTint="F2"/>
                <w:sz w:val="20"/>
                <w:szCs w:val="20"/>
              </w:rPr>
            </w:pPr>
            <w:hyperlink r:id="rId13" w:history="1">
              <w:r w:rsidR="00A90FCA" w:rsidRPr="005A08C3">
                <w:rPr>
                  <w:rStyle w:val="Hyperlink"/>
                  <w:sz w:val="20"/>
                  <w:szCs w:val="20"/>
                </w:rPr>
                <w:t>IEEE Link</w:t>
              </w:r>
            </w:hyperlink>
          </w:p>
        </w:tc>
        <w:tc>
          <w:tcPr>
            <w:tcW w:w="1276" w:type="dxa"/>
          </w:tcPr>
          <w:p w14:paraId="0B674DED" w14:textId="1B20F1C1" w:rsidR="005917E1"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Sang-Heon Lee, Myoung-Kyu Sohn, Dong-Ju Kim, </w:t>
            </w:r>
            <w:proofErr w:type="spellStart"/>
            <w:r w:rsidRPr="005A08C3">
              <w:rPr>
                <w:color w:val="0D0D0D" w:themeColor="text1" w:themeTint="F2"/>
                <w:sz w:val="20"/>
                <w:szCs w:val="20"/>
              </w:rPr>
              <w:t>Byungmin</w:t>
            </w:r>
            <w:proofErr w:type="spellEnd"/>
            <w:r w:rsidRPr="005A08C3">
              <w:rPr>
                <w:color w:val="0D0D0D" w:themeColor="text1" w:themeTint="F2"/>
                <w:sz w:val="20"/>
                <w:szCs w:val="20"/>
              </w:rPr>
              <w:t xml:space="preserve"> Kim, &amp; </w:t>
            </w:r>
            <w:proofErr w:type="spellStart"/>
            <w:r w:rsidRPr="005A08C3">
              <w:rPr>
                <w:color w:val="0D0D0D" w:themeColor="text1" w:themeTint="F2"/>
                <w:sz w:val="20"/>
                <w:szCs w:val="20"/>
              </w:rPr>
              <w:t>Hyunduk</w:t>
            </w:r>
            <w:proofErr w:type="spellEnd"/>
            <w:r w:rsidRPr="005A08C3">
              <w:rPr>
                <w:color w:val="0D0D0D" w:themeColor="text1" w:themeTint="F2"/>
                <w:sz w:val="20"/>
                <w:szCs w:val="20"/>
              </w:rPr>
              <w:t xml:space="preserve"> Kim</w:t>
            </w:r>
          </w:p>
        </w:tc>
        <w:tc>
          <w:tcPr>
            <w:tcW w:w="850" w:type="dxa"/>
          </w:tcPr>
          <w:p w14:paraId="15254495" w14:textId="6797EB3C" w:rsidR="005917E1" w:rsidRPr="005A08C3" w:rsidRDefault="00962C1A" w:rsidP="00962C1A">
            <w:pPr>
              <w:pStyle w:val="cvgsua"/>
              <w:spacing w:line="276" w:lineRule="auto"/>
              <w:jc w:val="center"/>
              <w:rPr>
                <w:color w:val="0D0D0D" w:themeColor="text1" w:themeTint="F2"/>
                <w:sz w:val="20"/>
                <w:szCs w:val="20"/>
              </w:rPr>
            </w:pPr>
            <w:r w:rsidRPr="005A08C3">
              <w:rPr>
                <w:color w:val="0D0D0D" w:themeColor="text1" w:themeTint="F2"/>
                <w:sz w:val="20"/>
                <w:szCs w:val="20"/>
              </w:rPr>
              <w:t>2013</w:t>
            </w:r>
          </w:p>
        </w:tc>
        <w:tc>
          <w:tcPr>
            <w:tcW w:w="3544" w:type="dxa"/>
          </w:tcPr>
          <w:p w14:paraId="51C4C68B" w14:textId="6A62E174" w:rsidR="0010781C"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is to create a system for smart TV interaction by recognizing human faces and natural hand gestures. It enables viewer authentication through face recognition and control of smart TV functions, such as adjusting volume and changing channels, through hand gesture recognition. Additionally, the system allows for personalized services like recommending favourite channels or providing parental guidance based on face recognition. The project demonstrates high accuracy in both face and hand gesture recognition, making it effective for enhancing the smart TV user experience.</w:t>
            </w:r>
          </w:p>
        </w:tc>
        <w:tc>
          <w:tcPr>
            <w:tcW w:w="1933" w:type="dxa"/>
          </w:tcPr>
          <w:p w14:paraId="0501A81A" w14:textId="3C01F2D5"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t>The limitations include distance sensitivity, lighting variations, potential false detections, and privacy concerns with face recognition for viewer authentication.</w:t>
            </w:r>
          </w:p>
        </w:tc>
      </w:tr>
      <w:tr w:rsidR="009062D2" w:rsidRPr="005A08C3" w14:paraId="3BED9763" w14:textId="77777777" w:rsidTr="00F9408A">
        <w:tc>
          <w:tcPr>
            <w:tcW w:w="1413" w:type="dxa"/>
          </w:tcPr>
          <w:p w14:paraId="59A5BECC" w14:textId="46957B9D" w:rsidR="00A34383"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t>When Smart Devices Are Stupid: Negative Experiences Using Home Smart Devices</w:t>
            </w:r>
          </w:p>
          <w:p w14:paraId="67DCBB3B" w14:textId="414D9DA6" w:rsidR="005917E1" w:rsidRPr="005A08C3" w:rsidRDefault="00000000" w:rsidP="00FD2B6F">
            <w:pPr>
              <w:pStyle w:val="cvgsua"/>
              <w:spacing w:line="276" w:lineRule="auto"/>
              <w:jc w:val="both"/>
              <w:rPr>
                <w:color w:val="0D0D0D" w:themeColor="text1" w:themeTint="F2"/>
                <w:sz w:val="20"/>
                <w:szCs w:val="20"/>
              </w:rPr>
            </w:pPr>
            <w:hyperlink r:id="rId14" w:history="1">
              <w:r w:rsidR="00A90FCA" w:rsidRPr="005A08C3">
                <w:rPr>
                  <w:rStyle w:val="Hyperlink"/>
                  <w:sz w:val="20"/>
                  <w:szCs w:val="20"/>
                </w:rPr>
                <w:t>IEEE Link</w:t>
              </w:r>
            </w:hyperlink>
          </w:p>
        </w:tc>
        <w:tc>
          <w:tcPr>
            <w:tcW w:w="1276" w:type="dxa"/>
          </w:tcPr>
          <w:p w14:paraId="1A07A91E" w14:textId="664E0485" w:rsidR="005917E1" w:rsidRPr="005A08C3" w:rsidRDefault="00F83473" w:rsidP="00FD2B6F">
            <w:pPr>
              <w:pStyle w:val="cvgsua"/>
              <w:spacing w:line="276" w:lineRule="auto"/>
              <w:jc w:val="both"/>
              <w:rPr>
                <w:color w:val="0D0D0D" w:themeColor="text1" w:themeTint="F2"/>
                <w:sz w:val="20"/>
                <w:szCs w:val="20"/>
              </w:rPr>
            </w:pPr>
            <w:proofErr w:type="spellStart"/>
            <w:r w:rsidRPr="005A08C3">
              <w:rPr>
                <w:color w:val="0D0D0D" w:themeColor="text1" w:themeTint="F2"/>
                <w:sz w:val="20"/>
                <w:szCs w:val="20"/>
              </w:rPr>
              <w:t>Weijia</w:t>
            </w:r>
            <w:proofErr w:type="spellEnd"/>
            <w:r w:rsidRPr="005A08C3">
              <w:rPr>
                <w:color w:val="0D0D0D" w:themeColor="text1" w:themeTint="F2"/>
                <w:sz w:val="20"/>
                <w:szCs w:val="20"/>
              </w:rPr>
              <w:t xml:space="preserve"> He; Jesse Martinez; Roshni Padhi; Lefan Zhang</w:t>
            </w:r>
          </w:p>
        </w:tc>
        <w:tc>
          <w:tcPr>
            <w:tcW w:w="850" w:type="dxa"/>
          </w:tcPr>
          <w:p w14:paraId="32EF9FD8" w14:textId="2FF0092F" w:rsidR="005917E1" w:rsidRPr="005A08C3" w:rsidRDefault="009563F5" w:rsidP="009563F5">
            <w:pPr>
              <w:pStyle w:val="cvgsua"/>
              <w:spacing w:line="276" w:lineRule="auto"/>
              <w:jc w:val="center"/>
              <w:rPr>
                <w:color w:val="0D0D0D" w:themeColor="text1" w:themeTint="F2"/>
                <w:sz w:val="20"/>
                <w:szCs w:val="20"/>
              </w:rPr>
            </w:pPr>
            <w:r w:rsidRPr="005A08C3">
              <w:rPr>
                <w:color w:val="0D0D0D" w:themeColor="text1" w:themeTint="F2"/>
                <w:sz w:val="20"/>
                <w:szCs w:val="20"/>
              </w:rPr>
              <w:t>2019</w:t>
            </w:r>
          </w:p>
        </w:tc>
        <w:tc>
          <w:tcPr>
            <w:tcW w:w="3544" w:type="dxa"/>
          </w:tcPr>
          <w:p w14:paraId="2DD3E0EF" w14:textId="615056D3" w:rsidR="005917E1"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is to investigate and understand the negative experiences that users encounter with household smart devices, including issues related to power outages, network failures, false alarms, and user programming concerns. Through an online survey-based study, the project aims to identify these challenges and proposes a research agenda focused on enhancing the transparency and usability of smart devices to provide a safer and more user-friendly experience for device owners.</w:t>
            </w:r>
          </w:p>
        </w:tc>
        <w:tc>
          <w:tcPr>
            <w:tcW w:w="1933" w:type="dxa"/>
          </w:tcPr>
          <w:p w14:paraId="346904E5" w14:textId="4607AACA"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t>Limitations include a small sample size, self-reported data, potential response bias, and specificity to certain devices and demographics.</w:t>
            </w:r>
          </w:p>
        </w:tc>
      </w:tr>
      <w:tr w:rsidR="009062D2" w:rsidRPr="005A08C3" w14:paraId="0C218047" w14:textId="77777777" w:rsidTr="00F9408A">
        <w:tc>
          <w:tcPr>
            <w:tcW w:w="1413" w:type="dxa"/>
          </w:tcPr>
          <w:p w14:paraId="3DF8A1B3" w14:textId="066019B0" w:rsidR="001D4E68"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SEED smart pixel devices</w:t>
            </w:r>
          </w:p>
          <w:p w14:paraId="24D594C5" w14:textId="7AAF9BCB" w:rsidR="005917E1" w:rsidRPr="005A08C3" w:rsidRDefault="00000000" w:rsidP="00FD2B6F">
            <w:pPr>
              <w:pStyle w:val="cvgsua"/>
              <w:spacing w:line="276" w:lineRule="auto"/>
              <w:jc w:val="both"/>
              <w:rPr>
                <w:color w:val="0D0D0D" w:themeColor="text1" w:themeTint="F2"/>
                <w:sz w:val="20"/>
                <w:szCs w:val="20"/>
              </w:rPr>
            </w:pPr>
            <w:hyperlink r:id="rId15" w:history="1">
              <w:r w:rsidR="00842317" w:rsidRPr="005A08C3">
                <w:rPr>
                  <w:rStyle w:val="Hyperlink"/>
                  <w:sz w:val="20"/>
                  <w:szCs w:val="20"/>
                </w:rPr>
                <w:t>IEEE Link</w:t>
              </w:r>
            </w:hyperlink>
          </w:p>
        </w:tc>
        <w:tc>
          <w:tcPr>
            <w:tcW w:w="1276" w:type="dxa"/>
          </w:tcPr>
          <w:p w14:paraId="30B9214F" w14:textId="1ED23C10" w:rsidR="005917E1"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Lentine, A. L. (n.d.)</w:t>
            </w:r>
          </w:p>
        </w:tc>
        <w:tc>
          <w:tcPr>
            <w:tcW w:w="850" w:type="dxa"/>
          </w:tcPr>
          <w:p w14:paraId="493FA213" w14:textId="5A6B7840" w:rsidR="005917E1" w:rsidRPr="005A08C3" w:rsidRDefault="00384ABA" w:rsidP="00384ABA">
            <w:pPr>
              <w:pStyle w:val="cvgsua"/>
              <w:spacing w:line="276" w:lineRule="auto"/>
              <w:jc w:val="center"/>
              <w:rPr>
                <w:color w:val="0D0D0D" w:themeColor="text1" w:themeTint="F2"/>
                <w:sz w:val="20"/>
                <w:szCs w:val="20"/>
              </w:rPr>
            </w:pPr>
            <w:r w:rsidRPr="005A08C3">
              <w:rPr>
                <w:color w:val="0D0D0D" w:themeColor="text1" w:themeTint="F2"/>
                <w:sz w:val="20"/>
                <w:szCs w:val="20"/>
              </w:rPr>
              <w:t>1993</w:t>
            </w:r>
          </w:p>
        </w:tc>
        <w:tc>
          <w:tcPr>
            <w:tcW w:w="3544" w:type="dxa"/>
          </w:tcPr>
          <w:p w14:paraId="29398C98" w14:textId="715AB713" w:rsidR="005917E1"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functionality of this project revolves around the development and utilization of optoelectronic processing devices known as "smart pixels." These smart pixels, particularly the quantum well </w:t>
            </w:r>
            <w:proofErr w:type="spellStart"/>
            <w:r w:rsidRPr="005A08C3">
              <w:rPr>
                <w:color w:val="0D0D0D" w:themeColor="text1" w:themeTint="F2"/>
                <w:sz w:val="20"/>
                <w:szCs w:val="20"/>
              </w:rPr>
              <w:t>self electro-</w:t>
            </w:r>
            <w:proofErr w:type="spellEnd"/>
            <w:r w:rsidRPr="005A08C3">
              <w:rPr>
                <w:color w:val="0D0D0D" w:themeColor="text1" w:themeTint="F2"/>
                <w:sz w:val="20"/>
                <w:szCs w:val="20"/>
              </w:rPr>
              <w:t>optic device (SEED), are designed to perform a range of advanced functions beyond basic logic gates. They integrate quantum wells within p-</w:t>
            </w:r>
            <w:proofErr w:type="spellStart"/>
            <w:r w:rsidRPr="005A08C3">
              <w:rPr>
                <w:color w:val="0D0D0D" w:themeColor="text1" w:themeTint="F2"/>
                <w:sz w:val="20"/>
                <w:szCs w:val="20"/>
              </w:rPr>
              <w:t>i</w:t>
            </w:r>
            <w:proofErr w:type="spellEnd"/>
            <w:r w:rsidRPr="005A08C3">
              <w:rPr>
                <w:color w:val="0D0D0D" w:themeColor="text1" w:themeTint="F2"/>
                <w:sz w:val="20"/>
                <w:szCs w:val="20"/>
              </w:rPr>
              <w:t>-n diode structures to enable both light detection and modulation. These devices, including transistor-diode SEEDs like the field effect transistor SEED (FET-SEED), aim to enhance functionality, reduce optical energy requirements, and achieve complex digital and analogy operations, thereby advancing optoelectronic processing capabilities</w:t>
            </w:r>
          </w:p>
        </w:tc>
        <w:tc>
          <w:tcPr>
            <w:tcW w:w="1933" w:type="dxa"/>
          </w:tcPr>
          <w:p w14:paraId="1FD366F5" w14:textId="5249634D" w:rsidR="005917E1" w:rsidRPr="005A08C3" w:rsidRDefault="00841714" w:rsidP="00FD2B6F">
            <w:pPr>
              <w:pStyle w:val="cvgsua"/>
              <w:spacing w:line="276" w:lineRule="auto"/>
              <w:jc w:val="both"/>
              <w:rPr>
                <w:color w:val="0D0D0D" w:themeColor="text1" w:themeTint="F2"/>
                <w:sz w:val="20"/>
                <w:szCs w:val="20"/>
              </w:rPr>
            </w:pPr>
            <w:r w:rsidRPr="005A08C3">
              <w:rPr>
                <w:color w:val="0D0D0D" w:themeColor="text1" w:themeTint="F2"/>
                <w:sz w:val="20"/>
                <w:szCs w:val="20"/>
              </w:rPr>
              <w:t>Limitations include complexity, sensitivity, compatibility, energy consumption, integration challenges, speed constraints, cost, and limited commercial availability.</w:t>
            </w:r>
          </w:p>
        </w:tc>
      </w:tr>
      <w:tr w:rsidR="009062D2" w:rsidRPr="005A08C3" w14:paraId="2C9D1C86" w14:textId="77777777" w:rsidTr="00F9408A">
        <w:tc>
          <w:tcPr>
            <w:tcW w:w="1413" w:type="dxa"/>
          </w:tcPr>
          <w:p w14:paraId="03D5A75E" w14:textId="77777777" w:rsidR="00C96765" w:rsidRPr="005A08C3" w:rsidRDefault="00BD0C10"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Smart pixel devices and free-space </w:t>
            </w:r>
            <w:r w:rsidRPr="005A08C3">
              <w:rPr>
                <w:color w:val="0D0D0D" w:themeColor="text1" w:themeTint="F2"/>
                <w:sz w:val="20"/>
                <w:szCs w:val="20"/>
              </w:rPr>
              <w:lastRenderedPageBreak/>
              <w:t>digital optics applications</w:t>
            </w:r>
          </w:p>
          <w:p w14:paraId="7C42CAE7" w14:textId="6A8823E3" w:rsidR="005917E1" w:rsidRPr="005A08C3" w:rsidRDefault="00BD0C10" w:rsidP="00FD2B6F">
            <w:pPr>
              <w:pStyle w:val="cvgsua"/>
              <w:spacing w:line="276" w:lineRule="auto"/>
              <w:jc w:val="both"/>
              <w:rPr>
                <w:color w:val="0D0D0D" w:themeColor="text1" w:themeTint="F2"/>
                <w:sz w:val="20"/>
                <w:szCs w:val="20"/>
              </w:rPr>
            </w:pPr>
            <w:r w:rsidRPr="005A08C3">
              <w:rPr>
                <w:i/>
                <w:iCs/>
                <w:color w:val="0D0D0D" w:themeColor="text1" w:themeTint="F2"/>
                <w:sz w:val="20"/>
                <w:szCs w:val="20"/>
              </w:rPr>
              <w:t xml:space="preserve"> </w:t>
            </w:r>
            <w:hyperlink r:id="rId16" w:history="1">
              <w:r w:rsidRPr="005A08C3">
                <w:rPr>
                  <w:rStyle w:val="Hyperlink"/>
                  <w:sz w:val="20"/>
                  <w:szCs w:val="20"/>
                  <w:u w:val="none"/>
                </w:rPr>
                <w:t>IEEE Link</w:t>
              </w:r>
            </w:hyperlink>
          </w:p>
        </w:tc>
        <w:tc>
          <w:tcPr>
            <w:tcW w:w="1276" w:type="dxa"/>
          </w:tcPr>
          <w:p w14:paraId="296EF914" w14:textId="66CF4230" w:rsidR="005917E1" w:rsidRPr="005A08C3" w:rsidRDefault="001E14CD" w:rsidP="00FD2B6F">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A.A. Sawchuk</w:t>
            </w:r>
          </w:p>
        </w:tc>
        <w:tc>
          <w:tcPr>
            <w:tcW w:w="850" w:type="dxa"/>
          </w:tcPr>
          <w:p w14:paraId="2156432B" w14:textId="053CDFB7" w:rsidR="005917E1" w:rsidRPr="005A08C3" w:rsidRDefault="00EA093D" w:rsidP="00EA093D">
            <w:pPr>
              <w:pStyle w:val="cvgsua"/>
              <w:spacing w:line="276" w:lineRule="auto"/>
              <w:jc w:val="center"/>
              <w:rPr>
                <w:color w:val="0D0D0D" w:themeColor="text1" w:themeTint="F2"/>
                <w:sz w:val="20"/>
                <w:szCs w:val="20"/>
              </w:rPr>
            </w:pPr>
            <w:r w:rsidRPr="005A08C3">
              <w:rPr>
                <w:color w:val="0D0D0D" w:themeColor="text1" w:themeTint="F2"/>
                <w:sz w:val="20"/>
                <w:szCs w:val="20"/>
              </w:rPr>
              <w:t>1995</w:t>
            </w:r>
          </w:p>
        </w:tc>
        <w:tc>
          <w:tcPr>
            <w:tcW w:w="3544" w:type="dxa"/>
          </w:tcPr>
          <w:p w14:paraId="055B865E" w14:textId="12F1CCF4" w:rsidR="005917E1" w:rsidRPr="005A08C3" w:rsidRDefault="00BD0C10"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functionality of this project involves the integration of optics and electronics in Free-Space Digital Optics (FSDO) </w:t>
            </w:r>
            <w:r w:rsidRPr="005A08C3">
              <w:rPr>
                <w:color w:val="0D0D0D" w:themeColor="text1" w:themeTint="F2"/>
                <w:sz w:val="20"/>
                <w:szCs w:val="20"/>
              </w:rPr>
              <w:lastRenderedPageBreak/>
              <w:t>systems. These systems use smart pixel nodes with optical detectors and modulators to create high-capacity, parallel interconnections. They employ fixed optical components to establish intricate 3-D interconnection topologies, enhancing data bandwidth, spatial density, and information spatial channel density. FSDO is especially effective for applications requiring high data capacity, spatial channel density, and parallel data transfer, such as communication switching, photonic space switching, parallel computing, and optical neural systems.</w:t>
            </w:r>
          </w:p>
        </w:tc>
        <w:tc>
          <w:tcPr>
            <w:tcW w:w="1933" w:type="dxa"/>
          </w:tcPr>
          <w:p w14:paraId="233E6B0A" w14:textId="03CAF7BB" w:rsidR="005917E1" w:rsidRPr="005A08C3" w:rsidRDefault="00585AA7" w:rsidP="00FD2B6F">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 xml:space="preserve">Challenges include complex integration, varying error </w:t>
            </w:r>
            <w:r w:rsidRPr="005A08C3">
              <w:rPr>
                <w:color w:val="0D0D0D" w:themeColor="text1" w:themeTint="F2"/>
                <w:sz w:val="20"/>
                <w:szCs w:val="20"/>
              </w:rPr>
              <w:lastRenderedPageBreak/>
              <w:t>correction efficiency, compatibility with data formats, size constraints, cost considerations, scalability issues, and potential real-world interference.</w:t>
            </w:r>
          </w:p>
        </w:tc>
      </w:tr>
      <w:tr w:rsidR="001D4E68" w:rsidRPr="005A08C3" w14:paraId="423591DE" w14:textId="77777777" w:rsidTr="00F9408A">
        <w:tc>
          <w:tcPr>
            <w:tcW w:w="1413" w:type="dxa"/>
          </w:tcPr>
          <w:p w14:paraId="42DCAEAE" w14:textId="77777777" w:rsidR="001D4E68" w:rsidRPr="005A08C3" w:rsidRDefault="001D4E68" w:rsidP="00FD2B6F">
            <w:pPr>
              <w:pStyle w:val="cvgsua"/>
              <w:spacing w:line="276" w:lineRule="auto"/>
              <w:jc w:val="both"/>
              <w:rPr>
                <w:sz w:val="20"/>
                <w:szCs w:val="20"/>
              </w:rPr>
            </w:pPr>
            <w:r w:rsidRPr="005A08C3">
              <w:rPr>
                <w:color w:val="0D0D0D" w:themeColor="text1" w:themeTint="F2"/>
                <w:sz w:val="20"/>
                <w:szCs w:val="20"/>
              </w:rPr>
              <w:lastRenderedPageBreak/>
              <w:t xml:space="preserve">A Responsive Web Design Approach to Enhancing the User Web Browsing Experience on Smart TVs </w:t>
            </w:r>
          </w:p>
          <w:p w14:paraId="10A43311" w14:textId="289DA556" w:rsidR="001D4E68" w:rsidRPr="005A08C3" w:rsidRDefault="00000000" w:rsidP="00FD2B6F">
            <w:pPr>
              <w:pStyle w:val="cvgsua"/>
              <w:spacing w:line="276" w:lineRule="auto"/>
              <w:jc w:val="both"/>
              <w:rPr>
                <w:i/>
                <w:iCs/>
                <w:color w:val="0D0D0D" w:themeColor="text1" w:themeTint="F2"/>
                <w:sz w:val="20"/>
                <w:szCs w:val="20"/>
              </w:rPr>
            </w:pPr>
            <w:hyperlink r:id="rId17" w:history="1">
              <w:r w:rsidR="001D4E68" w:rsidRPr="005A08C3">
                <w:rPr>
                  <w:rStyle w:val="Hyperlink"/>
                  <w:sz w:val="20"/>
                  <w:szCs w:val="20"/>
                  <w:u w:val="none"/>
                </w:rPr>
                <w:t>IEEE Link</w:t>
              </w:r>
            </w:hyperlink>
          </w:p>
        </w:tc>
        <w:tc>
          <w:tcPr>
            <w:tcW w:w="1276" w:type="dxa"/>
          </w:tcPr>
          <w:p w14:paraId="0647CBE6" w14:textId="2202C959" w:rsidR="001D4E68" w:rsidRPr="005A08C3" w:rsidRDefault="001D4E68" w:rsidP="00FD2B6F">
            <w:pPr>
              <w:pStyle w:val="cvgsua"/>
              <w:spacing w:line="276" w:lineRule="auto"/>
              <w:jc w:val="both"/>
              <w:rPr>
                <w:color w:val="0D0D0D" w:themeColor="text1" w:themeTint="F2"/>
                <w:sz w:val="20"/>
                <w:szCs w:val="20"/>
              </w:rPr>
            </w:pPr>
            <w:proofErr w:type="spellStart"/>
            <w:r w:rsidRPr="005A08C3">
              <w:rPr>
                <w:color w:val="0D0D0D" w:themeColor="text1" w:themeTint="F2"/>
                <w:sz w:val="20"/>
                <w:szCs w:val="20"/>
              </w:rPr>
              <w:t>Perakakis</w:t>
            </w:r>
            <w:proofErr w:type="spellEnd"/>
            <w:r w:rsidRPr="005A08C3">
              <w:rPr>
                <w:color w:val="0D0D0D" w:themeColor="text1" w:themeTint="F2"/>
                <w:sz w:val="20"/>
                <w:szCs w:val="20"/>
              </w:rPr>
              <w:t>, E., &amp; Ghinea.</w:t>
            </w:r>
          </w:p>
        </w:tc>
        <w:tc>
          <w:tcPr>
            <w:tcW w:w="850" w:type="dxa"/>
          </w:tcPr>
          <w:p w14:paraId="0B65FD4A" w14:textId="77777777" w:rsidR="001D4E68" w:rsidRPr="005A08C3" w:rsidRDefault="001D4E68" w:rsidP="00EA093D">
            <w:pPr>
              <w:pStyle w:val="cvgsua"/>
              <w:spacing w:line="276" w:lineRule="auto"/>
              <w:jc w:val="center"/>
              <w:rPr>
                <w:color w:val="0D0D0D" w:themeColor="text1" w:themeTint="F2"/>
                <w:sz w:val="20"/>
                <w:szCs w:val="20"/>
              </w:rPr>
            </w:pPr>
          </w:p>
        </w:tc>
        <w:tc>
          <w:tcPr>
            <w:tcW w:w="3544" w:type="dxa"/>
          </w:tcPr>
          <w:p w14:paraId="62B2C557" w14:textId="3E62A32F" w:rsidR="001D4E68" w:rsidRPr="005A08C3" w:rsidRDefault="001D4E68" w:rsidP="00BD0C10">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is to enhance the user experience of viewing websites on smart TV devices by implementing responsive web design techniques. This approach aims to optimize website layouts and interactions for larger screens, improving usability and task completion times without the need for creating separate TV-specific websites or apps.</w:t>
            </w:r>
          </w:p>
        </w:tc>
        <w:tc>
          <w:tcPr>
            <w:tcW w:w="1933" w:type="dxa"/>
          </w:tcPr>
          <w:p w14:paraId="7F49830D" w14:textId="068577BB" w:rsidR="001D4E68" w:rsidRPr="005A08C3" w:rsidRDefault="00792BF2" w:rsidP="00792BF2">
            <w:pPr>
              <w:pStyle w:val="cvgsua"/>
              <w:jc w:val="both"/>
              <w:rPr>
                <w:color w:val="0D0D0D" w:themeColor="text1" w:themeTint="F2"/>
                <w:sz w:val="20"/>
                <w:szCs w:val="20"/>
              </w:rPr>
            </w:pPr>
            <w:r w:rsidRPr="005A08C3">
              <w:rPr>
                <w:color w:val="0D0D0D" w:themeColor="text1" w:themeTint="F2"/>
                <w:sz w:val="20"/>
                <w:szCs w:val="20"/>
              </w:rPr>
              <w:t>It encounters issues with browser support, remote control input, and performance. Content adaptation, standardization, testing, and accessibility are crucial for an effective TV-responsive website.</w:t>
            </w:r>
          </w:p>
        </w:tc>
      </w:tr>
    </w:tbl>
    <w:p w14:paraId="16D45307" w14:textId="07D1C0DF" w:rsidR="004C7ECF" w:rsidRPr="005A08C3" w:rsidRDefault="004C7ECF" w:rsidP="00FD2B6F">
      <w:pPr>
        <w:pStyle w:val="cvgsua"/>
        <w:spacing w:line="276" w:lineRule="auto"/>
        <w:jc w:val="both"/>
        <w:rPr>
          <w:i/>
          <w:iCs/>
          <w:color w:val="0D0D0D" w:themeColor="text1" w:themeTint="F2"/>
          <w:sz w:val="20"/>
          <w:szCs w:val="20"/>
          <w:u w:val="single"/>
        </w:rPr>
        <w:sectPr w:rsidR="004C7ECF" w:rsidRPr="005A08C3" w:rsidSect="004C7ECF">
          <w:type w:val="continuous"/>
          <w:pgSz w:w="11906" w:h="16838"/>
          <w:pgMar w:top="1440" w:right="1440" w:bottom="1440" w:left="1440" w:header="708" w:footer="708" w:gutter="0"/>
          <w:cols w:space="708"/>
          <w:docGrid w:linePitch="360"/>
        </w:sectPr>
      </w:pPr>
    </w:p>
    <w:p w14:paraId="1F9CFC29" w14:textId="684621F9" w:rsidR="00EC257F" w:rsidRPr="005A08C3" w:rsidRDefault="0011058F" w:rsidP="003768F5">
      <w:pPr>
        <w:pStyle w:val="cvgsua"/>
        <w:spacing w:line="276" w:lineRule="auto"/>
        <w:jc w:val="both"/>
        <w:rPr>
          <w:color w:val="0D0D0D" w:themeColor="text1" w:themeTint="F2"/>
          <w:sz w:val="20"/>
          <w:szCs w:val="20"/>
        </w:rPr>
      </w:pPr>
      <w:r w:rsidRPr="005A08C3">
        <w:rPr>
          <w:color w:val="0D0D0D" w:themeColor="text1" w:themeTint="F2"/>
          <w:sz w:val="20"/>
          <w:szCs w:val="20"/>
        </w:rPr>
        <w:t xml:space="preserve">Objectives </w:t>
      </w:r>
      <w:r w:rsidR="005D4887" w:rsidRPr="005A08C3">
        <w:rPr>
          <w:color w:val="0D0D0D" w:themeColor="text1" w:themeTint="F2"/>
          <w:sz w:val="20"/>
          <w:szCs w:val="20"/>
        </w:rPr>
        <w:t xml:space="preserve">is </w:t>
      </w:r>
      <w:r w:rsidRPr="005A08C3">
        <w:rPr>
          <w:color w:val="0D0D0D" w:themeColor="text1" w:themeTint="F2"/>
          <w:sz w:val="20"/>
          <w:szCs w:val="20"/>
        </w:rPr>
        <w:t xml:space="preserve">to achieve </w:t>
      </w:r>
      <w:r w:rsidR="00DC2027" w:rsidRPr="005A08C3">
        <w:rPr>
          <w:color w:val="0D0D0D" w:themeColor="text1" w:themeTint="F2"/>
          <w:sz w:val="20"/>
          <w:szCs w:val="20"/>
        </w:rPr>
        <w:t>and</w:t>
      </w:r>
      <w:r w:rsidR="004C232D" w:rsidRPr="005A08C3">
        <w:rPr>
          <w:color w:val="0D0D0D" w:themeColor="text1" w:themeTint="F2"/>
          <w:sz w:val="20"/>
          <w:szCs w:val="20"/>
        </w:rPr>
        <w:t xml:space="preserve"> </w:t>
      </w:r>
      <w:r w:rsidR="009B5A1D" w:rsidRPr="005A08C3">
        <w:rPr>
          <w:color w:val="0D0D0D" w:themeColor="text1" w:themeTint="F2"/>
          <w:sz w:val="20"/>
          <w:szCs w:val="20"/>
        </w:rPr>
        <w:t>Build a Centralized IoT Hub using master device Raspberry Pi</w:t>
      </w:r>
      <w:r w:rsidRPr="005A08C3">
        <w:rPr>
          <w:color w:val="0D0D0D" w:themeColor="text1" w:themeTint="F2"/>
          <w:sz w:val="20"/>
          <w:szCs w:val="20"/>
        </w:rPr>
        <w:t xml:space="preserve"> with the multiple sensors to get more and accurate insights of the given condition. In conclusion, these research papers have given a brief idea of the different sensors and how sensors are used to maximise their potential. </w:t>
      </w:r>
      <w:r w:rsidR="00C94447" w:rsidRPr="005A08C3">
        <w:rPr>
          <w:color w:val="0D0D0D" w:themeColor="text1" w:themeTint="F2"/>
          <w:sz w:val="20"/>
          <w:szCs w:val="20"/>
        </w:rPr>
        <w:t>This</w:t>
      </w:r>
      <w:r w:rsidR="00DC2027" w:rsidRPr="005A08C3">
        <w:rPr>
          <w:color w:val="0D0D0D" w:themeColor="text1" w:themeTint="F2"/>
          <w:sz w:val="20"/>
          <w:szCs w:val="20"/>
        </w:rPr>
        <w:t xml:space="preserve"> </w:t>
      </w:r>
      <w:r w:rsidRPr="005A08C3">
        <w:rPr>
          <w:color w:val="0D0D0D" w:themeColor="text1" w:themeTint="F2"/>
          <w:sz w:val="20"/>
          <w:szCs w:val="20"/>
        </w:rPr>
        <w:t>will also help in</w:t>
      </w:r>
      <w:r w:rsidR="00317448" w:rsidRPr="005A08C3">
        <w:rPr>
          <w:color w:val="0D0D0D" w:themeColor="text1" w:themeTint="F2"/>
          <w:sz w:val="20"/>
          <w:szCs w:val="20"/>
        </w:rPr>
        <w:t xml:space="preserve"> home automation</w:t>
      </w:r>
      <w:r w:rsidRPr="005A08C3">
        <w:rPr>
          <w:color w:val="0D0D0D" w:themeColor="text1" w:themeTint="F2"/>
          <w:sz w:val="20"/>
          <w:szCs w:val="20"/>
        </w:rPr>
        <w:t xml:space="preserve"> and also a practical and </w:t>
      </w:r>
      <w:r w:rsidR="00330870" w:rsidRPr="005A08C3">
        <w:rPr>
          <w:color w:val="0D0D0D" w:themeColor="text1" w:themeTint="F2"/>
          <w:sz w:val="20"/>
          <w:szCs w:val="20"/>
        </w:rPr>
        <w:t>user</w:t>
      </w:r>
      <w:r w:rsidRPr="005A08C3">
        <w:rPr>
          <w:color w:val="0D0D0D" w:themeColor="text1" w:themeTint="F2"/>
          <w:sz w:val="20"/>
          <w:szCs w:val="20"/>
        </w:rPr>
        <w:t xml:space="preserve">-friendly approach to </w:t>
      </w:r>
      <w:r w:rsidR="00330870" w:rsidRPr="005A08C3">
        <w:rPr>
          <w:color w:val="0D0D0D" w:themeColor="text1" w:themeTint="F2"/>
          <w:sz w:val="20"/>
          <w:szCs w:val="20"/>
        </w:rPr>
        <w:t xml:space="preserve">make </w:t>
      </w:r>
      <w:r w:rsidR="00491505" w:rsidRPr="005A08C3">
        <w:rPr>
          <w:color w:val="0D0D0D" w:themeColor="text1" w:themeTint="F2"/>
          <w:sz w:val="20"/>
          <w:szCs w:val="20"/>
        </w:rPr>
        <w:t xml:space="preserve">home </w:t>
      </w:r>
      <w:r w:rsidR="00330870" w:rsidRPr="005A08C3">
        <w:rPr>
          <w:color w:val="0D0D0D" w:themeColor="text1" w:themeTint="F2"/>
          <w:sz w:val="20"/>
          <w:szCs w:val="20"/>
        </w:rPr>
        <w:t>automation</w:t>
      </w:r>
      <w:r w:rsidR="00491505" w:rsidRPr="005A08C3">
        <w:rPr>
          <w:color w:val="0D0D0D" w:themeColor="text1" w:themeTint="F2"/>
          <w:sz w:val="20"/>
          <w:szCs w:val="20"/>
        </w:rPr>
        <w:t xml:space="preserve"> and industry automation</w:t>
      </w:r>
      <w:r w:rsidRPr="005A08C3">
        <w:rPr>
          <w:color w:val="0D0D0D" w:themeColor="text1" w:themeTint="F2"/>
          <w:sz w:val="20"/>
          <w:szCs w:val="20"/>
        </w:rPr>
        <w:t>. It effectively combines advanced technology with IoT capabilities to provide a reliable solution.</w:t>
      </w:r>
    </w:p>
    <w:p w14:paraId="2AEDE80E" w14:textId="77777777" w:rsidR="0010781C" w:rsidRDefault="0057083F" w:rsidP="00A67275">
      <w:pPr>
        <w:pStyle w:val="cvgsua"/>
        <w:spacing w:line="276" w:lineRule="auto"/>
        <w:jc w:val="both"/>
        <w:rPr>
          <w:b/>
          <w:bCs/>
          <w:color w:val="0D0D0D" w:themeColor="text1" w:themeTint="F2"/>
          <w:sz w:val="20"/>
          <w:szCs w:val="20"/>
        </w:rPr>
      </w:pPr>
      <w:r w:rsidRPr="005A08C3">
        <w:rPr>
          <w:b/>
          <w:bCs/>
          <w:color w:val="0D0D0D" w:themeColor="text1" w:themeTint="F2"/>
          <w:sz w:val="20"/>
          <w:szCs w:val="20"/>
        </w:rPr>
        <w:t xml:space="preserve">Methodology of building a centralized IOT hub using master device </w:t>
      </w:r>
      <w:r w:rsidR="00F163A7" w:rsidRPr="005A08C3">
        <w:rPr>
          <w:b/>
          <w:bCs/>
          <w:color w:val="0D0D0D" w:themeColor="text1" w:themeTint="F2"/>
          <w:sz w:val="20"/>
          <w:szCs w:val="20"/>
        </w:rPr>
        <w:t>Rpi</w:t>
      </w:r>
      <w:r w:rsidR="00A67275" w:rsidRPr="005A08C3">
        <w:rPr>
          <w:b/>
          <w:bCs/>
          <w:color w:val="0D0D0D" w:themeColor="text1" w:themeTint="F2"/>
          <w:sz w:val="20"/>
          <w:szCs w:val="20"/>
        </w:rPr>
        <w:t xml:space="preserve">: </w:t>
      </w:r>
    </w:p>
    <w:p w14:paraId="2A703723" w14:textId="5D193407" w:rsidR="008D5A08" w:rsidRDefault="00E229CD" w:rsidP="00A67275">
      <w:pPr>
        <w:pStyle w:val="cvgsua"/>
        <w:spacing w:line="276" w:lineRule="auto"/>
        <w:jc w:val="both"/>
        <w:rPr>
          <w:color w:val="0D0D0D" w:themeColor="text1" w:themeTint="F2"/>
          <w:sz w:val="20"/>
          <w:szCs w:val="20"/>
        </w:rPr>
      </w:pPr>
      <w:r w:rsidRPr="005A08C3">
        <w:rPr>
          <w:color w:val="0D0D0D" w:themeColor="text1" w:themeTint="F2"/>
          <w:sz w:val="20"/>
          <w:szCs w:val="20"/>
        </w:rPr>
        <w:t>The working of</w:t>
      </w:r>
      <w:r w:rsidR="00D75BB9" w:rsidRPr="005A08C3">
        <w:rPr>
          <w:color w:val="0D0D0D" w:themeColor="text1" w:themeTint="F2"/>
          <w:sz w:val="20"/>
          <w:szCs w:val="20"/>
        </w:rPr>
        <w:t xml:space="preserve"> </w:t>
      </w:r>
      <w:r w:rsidR="00304259" w:rsidRPr="005A08C3">
        <w:rPr>
          <w:color w:val="0D0D0D" w:themeColor="text1" w:themeTint="F2"/>
          <w:sz w:val="20"/>
          <w:szCs w:val="20"/>
        </w:rPr>
        <w:t>centralized</w:t>
      </w:r>
      <w:r w:rsidR="00D75BB9" w:rsidRPr="005A08C3">
        <w:rPr>
          <w:color w:val="0D0D0D" w:themeColor="text1" w:themeTint="F2"/>
          <w:sz w:val="20"/>
          <w:szCs w:val="20"/>
        </w:rPr>
        <w:t xml:space="preserve"> </w:t>
      </w:r>
      <w:r w:rsidR="00304259" w:rsidRPr="005A08C3">
        <w:rPr>
          <w:color w:val="0D0D0D" w:themeColor="text1" w:themeTint="F2"/>
          <w:sz w:val="20"/>
          <w:szCs w:val="20"/>
        </w:rPr>
        <w:t>IOT</w:t>
      </w:r>
      <w:r w:rsidR="00D75BB9" w:rsidRPr="005A08C3">
        <w:rPr>
          <w:color w:val="0D0D0D" w:themeColor="text1" w:themeTint="F2"/>
          <w:sz w:val="20"/>
          <w:szCs w:val="20"/>
        </w:rPr>
        <w:t xml:space="preserve"> hub using master device </w:t>
      </w:r>
      <w:r w:rsidR="00304259" w:rsidRPr="005A08C3">
        <w:rPr>
          <w:color w:val="0D0D0D" w:themeColor="text1" w:themeTint="F2"/>
          <w:sz w:val="20"/>
          <w:szCs w:val="20"/>
        </w:rPr>
        <w:t xml:space="preserve">Rpi </w:t>
      </w:r>
      <w:r w:rsidR="00361779" w:rsidRPr="005A08C3">
        <w:rPr>
          <w:color w:val="0D0D0D" w:themeColor="text1" w:themeTint="F2"/>
          <w:sz w:val="20"/>
          <w:szCs w:val="20"/>
        </w:rPr>
        <w:t>and Data Collection from</w:t>
      </w:r>
      <w:r w:rsidR="00C94447" w:rsidRPr="005A08C3">
        <w:rPr>
          <w:color w:val="0D0D0D" w:themeColor="text1" w:themeTint="F2"/>
          <w:sz w:val="20"/>
          <w:szCs w:val="20"/>
        </w:rPr>
        <w:t xml:space="preserve"> </w:t>
      </w:r>
      <w:r w:rsidR="00361779" w:rsidRPr="005A08C3">
        <w:rPr>
          <w:color w:val="0D0D0D" w:themeColor="text1" w:themeTint="F2"/>
          <w:sz w:val="20"/>
          <w:szCs w:val="20"/>
        </w:rPr>
        <w:t xml:space="preserve">Multiple Sensors </w:t>
      </w:r>
      <w:r w:rsidRPr="005A08C3">
        <w:rPr>
          <w:color w:val="0D0D0D" w:themeColor="text1" w:themeTint="F2"/>
          <w:sz w:val="20"/>
          <w:szCs w:val="20"/>
        </w:rPr>
        <w:t>can be broken down into several key components and Processes</w:t>
      </w:r>
      <w:r w:rsidR="00E41BEA" w:rsidRPr="005A08C3">
        <w:rPr>
          <w:color w:val="0D0D0D" w:themeColor="text1" w:themeTint="F2"/>
          <w:sz w:val="20"/>
          <w:szCs w:val="20"/>
        </w:rPr>
        <w:t>:</w:t>
      </w:r>
      <w:r w:rsidR="005A08C3" w:rsidRPr="005A08C3">
        <w:rPr>
          <w:color w:val="0D0D0D" w:themeColor="text1" w:themeTint="F2"/>
          <w:sz w:val="20"/>
          <w:szCs w:val="20"/>
        </w:rPr>
        <w:t xml:space="preserve"> </w:t>
      </w:r>
    </w:p>
    <w:p w14:paraId="29E62616" w14:textId="1BF1E879" w:rsidR="00FA50BE" w:rsidRPr="00FA50BE" w:rsidRDefault="00FA50BE" w:rsidP="00A67275">
      <w:pPr>
        <w:pStyle w:val="cvgsua"/>
        <w:spacing w:line="276" w:lineRule="auto"/>
        <w:jc w:val="both"/>
        <w:rPr>
          <w:color w:val="0D0D0D" w:themeColor="text1" w:themeTint="F2"/>
          <w:sz w:val="22"/>
          <w:szCs w:val="22"/>
        </w:rPr>
      </w:pPr>
      <w:r>
        <w:rPr>
          <w:color w:val="0D0D0D" w:themeColor="text1" w:themeTint="F2"/>
          <w:sz w:val="22"/>
          <w:szCs w:val="22"/>
        </w:rPr>
        <w:t xml:space="preserve">Note:  Here our main focus is to build a master device using raspberry Pi. Not other slave devices. </w:t>
      </w:r>
    </w:p>
    <w:p w14:paraId="47747ECD" w14:textId="24554B81" w:rsidR="006C2EA7" w:rsidRPr="005A08C3" w:rsidRDefault="006C2EA7" w:rsidP="0010781C">
      <w:pPr>
        <w:pStyle w:val="cvgsua"/>
        <w:numPr>
          <w:ilvl w:val="0"/>
          <w:numId w:val="1"/>
        </w:numPr>
        <w:spacing w:line="276" w:lineRule="auto"/>
        <w:jc w:val="both"/>
        <w:rPr>
          <w:color w:val="0D0D0D" w:themeColor="text1" w:themeTint="F2"/>
          <w:sz w:val="20"/>
          <w:szCs w:val="20"/>
        </w:rPr>
      </w:pPr>
      <w:r w:rsidRPr="005A08C3">
        <w:rPr>
          <w:b/>
          <w:bCs/>
          <w:color w:val="0D0D0D" w:themeColor="text1" w:themeTint="F2"/>
          <w:sz w:val="20"/>
          <w:szCs w:val="20"/>
        </w:rPr>
        <w:t>Light-Dependent Resistor (LDR) for Bulb Control:</w:t>
      </w:r>
      <w:r w:rsidR="00834CCD" w:rsidRPr="005A08C3">
        <w:rPr>
          <w:color w:val="0D0D0D" w:themeColor="text1" w:themeTint="F2"/>
          <w:sz w:val="20"/>
          <w:szCs w:val="20"/>
        </w:rPr>
        <w:t xml:space="preserve"> </w:t>
      </w:r>
      <w:r w:rsidRPr="005A08C3">
        <w:rPr>
          <w:color w:val="0D0D0D" w:themeColor="text1" w:themeTint="F2"/>
          <w:sz w:val="20"/>
          <w:szCs w:val="20"/>
        </w:rPr>
        <w:t>The LDR, also known as a photoresistor, continuously measures the ambient light level.</w:t>
      </w:r>
      <w:r w:rsidR="00834CCD" w:rsidRPr="005A08C3">
        <w:rPr>
          <w:color w:val="0D0D0D" w:themeColor="text1" w:themeTint="F2"/>
          <w:sz w:val="20"/>
          <w:szCs w:val="20"/>
        </w:rPr>
        <w:t xml:space="preserve"> </w:t>
      </w:r>
      <w:r w:rsidRPr="005A08C3">
        <w:rPr>
          <w:color w:val="0D0D0D" w:themeColor="text1" w:themeTint="F2"/>
          <w:sz w:val="20"/>
          <w:szCs w:val="20"/>
        </w:rPr>
        <w:t xml:space="preserve">The Raspberry Pi periodically reads the LDR's values through an </w:t>
      </w:r>
      <w:proofErr w:type="spellStart"/>
      <w:r w:rsidR="00834CCD" w:rsidRPr="005A08C3">
        <w:rPr>
          <w:color w:val="0D0D0D" w:themeColor="text1" w:themeTint="F2"/>
          <w:sz w:val="20"/>
          <w:szCs w:val="20"/>
        </w:rPr>
        <w:t>analog</w:t>
      </w:r>
      <w:proofErr w:type="spellEnd"/>
      <w:r w:rsidRPr="005A08C3">
        <w:rPr>
          <w:color w:val="0D0D0D" w:themeColor="text1" w:themeTint="F2"/>
          <w:sz w:val="20"/>
          <w:szCs w:val="20"/>
        </w:rPr>
        <w:t xml:space="preserve"> or digital interface.</w:t>
      </w:r>
      <w:r w:rsidR="00834CCD" w:rsidRPr="005A08C3">
        <w:rPr>
          <w:color w:val="0D0D0D" w:themeColor="text1" w:themeTint="F2"/>
          <w:sz w:val="20"/>
          <w:szCs w:val="20"/>
        </w:rPr>
        <w:t xml:space="preserve"> </w:t>
      </w:r>
      <w:r w:rsidRPr="005A08C3">
        <w:rPr>
          <w:color w:val="0D0D0D" w:themeColor="text1" w:themeTint="F2"/>
          <w:sz w:val="20"/>
          <w:szCs w:val="20"/>
        </w:rPr>
        <w:t>Based on a predefined threshold (e.g., it gets dark), the Raspberry Pi triggers a command to turn on the indoor light bulb using a suitable relay or smart lighting control system.</w:t>
      </w:r>
      <w:r w:rsidR="00CF6071" w:rsidRPr="005A08C3">
        <w:rPr>
          <w:color w:val="0D0D0D" w:themeColor="text1" w:themeTint="F2"/>
          <w:sz w:val="20"/>
          <w:szCs w:val="20"/>
        </w:rPr>
        <w:t xml:space="preserve"> </w:t>
      </w:r>
      <w:r w:rsidRPr="005A08C3">
        <w:rPr>
          <w:color w:val="0D0D0D" w:themeColor="text1" w:themeTint="F2"/>
          <w:sz w:val="20"/>
          <w:szCs w:val="20"/>
        </w:rPr>
        <w:t>Conversely, when the LDR detects sufficient light (e.g., daylight), the Raspberry Pi sends a command to turn off the bulb.</w:t>
      </w:r>
    </w:p>
    <w:p w14:paraId="4815BF6F" w14:textId="53EAF36C" w:rsidR="0010781C" w:rsidRPr="0010781C" w:rsidRDefault="006C2EA7" w:rsidP="0010781C">
      <w:pPr>
        <w:pStyle w:val="cvgsua"/>
        <w:numPr>
          <w:ilvl w:val="0"/>
          <w:numId w:val="1"/>
        </w:numPr>
        <w:spacing w:line="276" w:lineRule="auto"/>
        <w:jc w:val="both"/>
        <w:rPr>
          <w:color w:val="0D0D0D" w:themeColor="text1" w:themeTint="F2"/>
          <w:sz w:val="20"/>
          <w:szCs w:val="20"/>
        </w:rPr>
      </w:pPr>
      <w:r w:rsidRPr="005A08C3">
        <w:rPr>
          <w:b/>
          <w:bCs/>
          <w:color w:val="0D0D0D" w:themeColor="text1" w:themeTint="F2"/>
          <w:sz w:val="20"/>
          <w:szCs w:val="20"/>
        </w:rPr>
        <w:t>Servo Motor for Door Control:</w:t>
      </w:r>
      <w:r w:rsidR="009F0603" w:rsidRPr="005A08C3">
        <w:rPr>
          <w:color w:val="0D0D0D" w:themeColor="text1" w:themeTint="F2"/>
          <w:sz w:val="20"/>
          <w:szCs w:val="20"/>
        </w:rPr>
        <w:t xml:space="preserve"> </w:t>
      </w:r>
      <w:r w:rsidRPr="005A08C3">
        <w:rPr>
          <w:color w:val="0D0D0D" w:themeColor="text1" w:themeTint="F2"/>
          <w:sz w:val="20"/>
          <w:szCs w:val="20"/>
        </w:rPr>
        <w:t xml:space="preserve">The servo motor is connected to the Raspberry Pi via </w:t>
      </w:r>
      <w:r w:rsidR="00646DFE" w:rsidRPr="005A08C3">
        <w:rPr>
          <w:color w:val="0D0D0D" w:themeColor="text1" w:themeTint="F2"/>
          <w:sz w:val="20"/>
          <w:szCs w:val="20"/>
        </w:rPr>
        <w:t>esp32</w:t>
      </w:r>
      <w:r w:rsidRPr="005A08C3">
        <w:rPr>
          <w:color w:val="0D0D0D" w:themeColor="text1" w:themeTint="F2"/>
          <w:sz w:val="20"/>
          <w:szCs w:val="20"/>
        </w:rPr>
        <w:t>.</w:t>
      </w:r>
      <w:r w:rsidR="00130C9F" w:rsidRPr="005A08C3">
        <w:rPr>
          <w:color w:val="0D0D0D" w:themeColor="text1" w:themeTint="F2"/>
          <w:sz w:val="20"/>
          <w:szCs w:val="20"/>
        </w:rPr>
        <w:t xml:space="preserve"> </w:t>
      </w:r>
      <w:r w:rsidRPr="005A08C3">
        <w:rPr>
          <w:color w:val="0D0D0D" w:themeColor="text1" w:themeTint="F2"/>
          <w:sz w:val="20"/>
          <w:szCs w:val="20"/>
        </w:rPr>
        <w:t>The Raspberry Pi receives commands or inputs from the user interface or automation rules.</w:t>
      </w:r>
      <w:r w:rsidR="00130C9F" w:rsidRPr="005A08C3">
        <w:rPr>
          <w:color w:val="0D0D0D" w:themeColor="text1" w:themeTint="F2"/>
          <w:sz w:val="20"/>
          <w:szCs w:val="20"/>
        </w:rPr>
        <w:t xml:space="preserve"> </w:t>
      </w:r>
      <w:r w:rsidRPr="005A08C3">
        <w:rPr>
          <w:color w:val="0D0D0D" w:themeColor="text1" w:themeTint="F2"/>
          <w:sz w:val="20"/>
          <w:szCs w:val="20"/>
        </w:rPr>
        <w:t>When a command is issued (e.g., "Open Door"), the Raspberry Pi</w:t>
      </w:r>
      <w:r w:rsidR="00C94447" w:rsidRPr="005A08C3">
        <w:rPr>
          <w:color w:val="0D0D0D" w:themeColor="text1" w:themeTint="F2"/>
          <w:sz w:val="20"/>
          <w:szCs w:val="20"/>
        </w:rPr>
        <w:t xml:space="preserve"> </w:t>
      </w:r>
      <w:r w:rsidRPr="005A08C3">
        <w:rPr>
          <w:color w:val="0D0D0D" w:themeColor="text1" w:themeTint="F2"/>
          <w:sz w:val="20"/>
          <w:szCs w:val="20"/>
        </w:rPr>
        <w:t xml:space="preserve">sends a signal to the </w:t>
      </w:r>
      <w:r w:rsidR="006578C9" w:rsidRPr="005A08C3">
        <w:rPr>
          <w:color w:val="0D0D0D" w:themeColor="text1" w:themeTint="F2"/>
          <w:sz w:val="20"/>
          <w:szCs w:val="20"/>
        </w:rPr>
        <w:t xml:space="preserve">esp32 and </w:t>
      </w:r>
      <w:r w:rsidR="00D5041D" w:rsidRPr="005A08C3">
        <w:rPr>
          <w:color w:val="0D0D0D" w:themeColor="text1" w:themeTint="F2"/>
          <w:sz w:val="20"/>
          <w:szCs w:val="20"/>
        </w:rPr>
        <w:t xml:space="preserve">esp32 sends the signal to the </w:t>
      </w:r>
      <w:r w:rsidRPr="005A08C3">
        <w:rPr>
          <w:color w:val="0D0D0D" w:themeColor="text1" w:themeTint="F2"/>
          <w:sz w:val="20"/>
          <w:szCs w:val="20"/>
        </w:rPr>
        <w:t>servo motor, instructing it to rotate to the desired angle to open the door.</w:t>
      </w:r>
      <w:r w:rsidR="00EB53E0" w:rsidRPr="005A08C3">
        <w:rPr>
          <w:color w:val="0D0D0D" w:themeColor="text1" w:themeTint="F2"/>
          <w:sz w:val="20"/>
          <w:szCs w:val="20"/>
        </w:rPr>
        <w:t xml:space="preserve"> </w:t>
      </w:r>
      <w:r w:rsidRPr="005A08C3">
        <w:rPr>
          <w:color w:val="0D0D0D" w:themeColor="text1" w:themeTint="F2"/>
          <w:sz w:val="20"/>
          <w:szCs w:val="20"/>
        </w:rPr>
        <w:t xml:space="preserve">Similarly, a command </w:t>
      </w:r>
      <w:r w:rsidRPr="005A08C3">
        <w:rPr>
          <w:color w:val="0D0D0D" w:themeColor="text1" w:themeTint="F2"/>
          <w:sz w:val="20"/>
          <w:szCs w:val="20"/>
        </w:rPr>
        <w:lastRenderedPageBreak/>
        <w:t>like "Close Door" causes the Raspberry Pi to send the appropriate signal to the servo motor to close the door.</w:t>
      </w:r>
    </w:p>
    <w:p w14:paraId="57C77976" w14:textId="731C7395" w:rsidR="006C2EA7" w:rsidRPr="005A08C3" w:rsidRDefault="006C2EA7" w:rsidP="0010781C">
      <w:pPr>
        <w:pStyle w:val="cvgsua"/>
        <w:numPr>
          <w:ilvl w:val="0"/>
          <w:numId w:val="1"/>
        </w:numPr>
        <w:spacing w:line="276" w:lineRule="auto"/>
        <w:jc w:val="both"/>
        <w:rPr>
          <w:color w:val="0D0D0D" w:themeColor="text1" w:themeTint="F2"/>
          <w:sz w:val="20"/>
          <w:szCs w:val="20"/>
        </w:rPr>
      </w:pPr>
      <w:r w:rsidRPr="005A08C3">
        <w:rPr>
          <w:b/>
          <w:bCs/>
          <w:color w:val="0D0D0D" w:themeColor="text1" w:themeTint="F2"/>
          <w:sz w:val="20"/>
          <w:szCs w:val="20"/>
        </w:rPr>
        <w:t>Ultrasonic Sensor for Water Tank Level Monitoring:</w:t>
      </w:r>
      <w:r w:rsidR="00F33765" w:rsidRPr="005A08C3">
        <w:rPr>
          <w:b/>
          <w:bCs/>
          <w:color w:val="0D0D0D" w:themeColor="text1" w:themeTint="F2"/>
          <w:sz w:val="20"/>
          <w:szCs w:val="20"/>
        </w:rPr>
        <w:t xml:space="preserve"> </w:t>
      </w:r>
      <w:r w:rsidRPr="005A08C3">
        <w:rPr>
          <w:color w:val="0D0D0D" w:themeColor="text1" w:themeTint="F2"/>
          <w:sz w:val="20"/>
          <w:szCs w:val="20"/>
        </w:rPr>
        <w:t>The ultrasonic sensor measures the distance to the water's surface in the tank.</w:t>
      </w:r>
      <w:r w:rsidR="00F33765" w:rsidRPr="005A08C3">
        <w:rPr>
          <w:color w:val="0D0D0D" w:themeColor="text1" w:themeTint="F2"/>
          <w:sz w:val="20"/>
          <w:szCs w:val="20"/>
        </w:rPr>
        <w:t xml:space="preserve"> </w:t>
      </w:r>
      <w:r w:rsidRPr="005A08C3">
        <w:rPr>
          <w:color w:val="0D0D0D" w:themeColor="text1" w:themeTint="F2"/>
          <w:sz w:val="20"/>
          <w:szCs w:val="20"/>
        </w:rPr>
        <w:t>At regular intervals, the Raspberry Pi triggers the ultrasonic sensor to send out an ultrasonic pulse.</w:t>
      </w:r>
      <w:r w:rsidR="00193F61" w:rsidRPr="005A08C3">
        <w:rPr>
          <w:color w:val="0D0D0D" w:themeColor="text1" w:themeTint="F2"/>
          <w:sz w:val="20"/>
          <w:szCs w:val="20"/>
        </w:rPr>
        <w:t xml:space="preserve"> </w:t>
      </w:r>
      <w:r w:rsidRPr="005A08C3">
        <w:rPr>
          <w:color w:val="0D0D0D" w:themeColor="text1" w:themeTint="F2"/>
          <w:sz w:val="20"/>
          <w:szCs w:val="20"/>
        </w:rPr>
        <w:t>The time it takes for the pulse to bounce back is used to calculate the distance to the water surface.</w:t>
      </w:r>
      <w:r w:rsidR="00193F61" w:rsidRPr="005A08C3">
        <w:rPr>
          <w:color w:val="0D0D0D" w:themeColor="text1" w:themeTint="F2"/>
          <w:sz w:val="20"/>
          <w:szCs w:val="20"/>
        </w:rPr>
        <w:t xml:space="preserve"> </w:t>
      </w:r>
      <w:r w:rsidRPr="005A08C3">
        <w:rPr>
          <w:color w:val="0D0D0D" w:themeColor="text1" w:themeTint="F2"/>
          <w:sz w:val="20"/>
          <w:szCs w:val="20"/>
        </w:rPr>
        <w:t>The Raspberry Pi then translates this distance into a water level reading, which can be displayed on the user interface or used to trigger actions based on predefined thresholds.</w:t>
      </w:r>
    </w:p>
    <w:p w14:paraId="27B3A718" w14:textId="714A6A63" w:rsidR="006C2EA7" w:rsidRPr="005A08C3" w:rsidRDefault="006C2EA7" w:rsidP="0010781C">
      <w:pPr>
        <w:pStyle w:val="cvgsua"/>
        <w:numPr>
          <w:ilvl w:val="0"/>
          <w:numId w:val="1"/>
        </w:numPr>
        <w:spacing w:line="276" w:lineRule="auto"/>
        <w:jc w:val="both"/>
        <w:rPr>
          <w:color w:val="0D0D0D" w:themeColor="text1" w:themeTint="F2"/>
          <w:sz w:val="20"/>
          <w:szCs w:val="20"/>
        </w:rPr>
      </w:pPr>
      <w:r w:rsidRPr="005A08C3">
        <w:rPr>
          <w:b/>
          <w:bCs/>
          <w:color w:val="0D0D0D" w:themeColor="text1" w:themeTint="F2"/>
          <w:sz w:val="20"/>
          <w:szCs w:val="20"/>
        </w:rPr>
        <w:t>Centralized IoT Hub Control Logic:</w:t>
      </w:r>
      <w:r w:rsidR="001C283B" w:rsidRPr="005A08C3">
        <w:rPr>
          <w:b/>
          <w:bCs/>
          <w:color w:val="0D0D0D" w:themeColor="text1" w:themeTint="F2"/>
          <w:sz w:val="20"/>
          <w:szCs w:val="20"/>
        </w:rPr>
        <w:t xml:space="preserve"> </w:t>
      </w:r>
      <w:r w:rsidRPr="005A08C3">
        <w:rPr>
          <w:color w:val="0D0D0D" w:themeColor="text1" w:themeTint="F2"/>
          <w:sz w:val="20"/>
          <w:szCs w:val="20"/>
        </w:rPr>
        <w:t>The Raspberry Pi acts as the central hub, collecting data from all connected sensors.</w:t>
      </w:r>
      <w:r w:rsidR="001C283B" w:rsidRPr="005A08C3">
        <w:rPr>
          <w:color w:val="0D0D0D" w:themeColor="text1" w:themeTint="F2"/>
          <w:sz w:val="20"/>
          <w:szCs w:val="20"/>
        </w:rPr>
        <w:t xml:space="preserve"> </w:t>
      </w:r>
      <w:r w:rsidRPr="005A08C3">
        <w:rPr>
          <w:color w:val="0D0D0D" w:themeColor="text1" w:themeTint="F2"/>
          <w:sz w:val="20"/>
          <w:szCs w:val="20"/>
        </w:rPr>
        <w:t>It continuously monitors the sensor data and updates the user interface to reflect the real-time status of each sensor.</w:t>
      </w:r>
      <w:r w:rsidR="004C4A09" w:rsidRPr="005A08C3">
        <w:rPr>
          <w:color w:val="0D0D0D" w:themeColor="text1" w:themeTint="F2"/>
          <w:sz w:val="20"/>
          <w:szCs w:val="20"/>
        </w:rPr>
        <w:t xml:space="preserve"> </w:t>
      </w:r>
      <w:r w:rsidRPr="005A08C3">
        <w:rPr>
          <w:color w:val="0D0D0D" w:themeColor="text1" w:themeTint="F2"/>
          <w:sz w:val="20"/>
          <w:szCs w:val="20"/>
        </w:rPr>
        <w:t>The Raspberry Pi also executes automation rules and logic, such as turning on the bulb when it gets dark or sending alerts when the water level is critically low.</w:t>
      </w:r>
      <w:r w:rsidR="001C283B" w:rsidRPr="005A08C3">
        <w:rPr>
          <w:color w:val="0D0D0D" w:themeColor="text1" w:themeTint="F2"/>
          <w:sz w:val="20"/>
          <w:szCs w:val="20"/>
        </w:rPr>
        <w:t xml:space="preserve"> </w:t>
      </w:r>
      <w:r w:rsidRPr="005A08C3">
        <w:rPr>
          <w:color w:val="0D0D0D" w:themeColor="text1" w:themeTint="F2"/>
          <w:sz w:val="20"/>
          <w:szCs w:val="20"/>
        </w:rPr>
        <w:t>Users can interact with the system through the user interface, issuing commands to control the door or check the status of the sensors.</w:t>
      </w:r>
    </w:p>
    <w:p w14:paraId="367DC329" w14:textId="77777777" w:rsidR="00FA50BE" w:rsidRDefault="006C2EA7" w:rsidP="005A08C3">
      <w:pPr>
        <w:pStyle w:val="cvgsua"/>
        <w:spacing w:line="276" w:lineRule="auto"/>
        <w:jc w:val="both"/>
        <w:rPr>
          <w:noProof/>
          <w:color w:val="0D0D0D" w:themeColor="text1" w:themeTint="F2"/>
          <w:sz w:val="20"/>
          <w:szCs w:val="20"/>
        </w:rPr>
      </w:pPr>
      <w:r w:rsidRPr="005A08C3">
        <w:rPr>
          <w:color w:val="0D0D0D" w:themeColor="text1" w:themeTint="F2"/>
          <w:sz w:val="20"/>
          <w:szCs w:val="20"/>
        </w:rPr>
        <w:t>The system maintains a log of sensor data, which can be useful for historical analysis or troubleshooting.</w:t>
      </w:r>
      <w:r w:rsidR="001C283B" w:rsidRPr="005A08C3">
        <w:rPr>
          <w:color w:val="0D0D0D" w:themeColor="text1" w:themeTint="F2"/>
          <w:sz w:val="20"/>
          <w:szCs w:val="20"/>
        </w:rPr>
        <w:t xml:space="preserve"> </w:t>
      </w:r>
      <w:r w:rsidRPr="005A08C3">
        <w:rPr>
          <w:color w:val="0D0D0D" w:themeColor="text1" w:themeTint="F2"/>
          <w:sz w:val="20"/>
          <w:szCs w:val="20"/>
        </w:rPr>
        <w:t>Overall, the Raspberry Pi 4 serves as the brain of the centralized IoT hub, orchestrating the operation of multiple sensors and devices, responding to user inputs, and ensuring the seamless integration of these components to create a smart and automated environment.</w:t>
      </w:r>
      <w:r w:rsidR="00506F8B" w:rsidRPr="005A08C3">
        <w:rPr>
          <w:noProof/>
          <w:color w:val="0D0D0D" w:themeColor="text1" w:themeTint="F2"/>
          <w:sz w:val="20"/>
          <w:szCs w:val="20"/>
        </w:rPr>
        <w:t xml:space="preserve"> </w:t>
      </w:r>
    </w:p>
    <w:p w14:paraId="4BCCEAA5" w14:textId="77777777" w:rsidR="0010781C" w:rsidRDefault="0010781C" w:rsidP="005A08C3">
      <w:pPr>
        <w:pStyle w:val="cvgsua"/>
        <w:spacing w:line="276" w:lineRule="auto"/>
        <w:jc w:val="both"/>
        <w:rPr>
          <w:noProof/>
          <w:color w:val="0D0D0D" w:themeColor="text1" w:themeTint="F2"/>
          <w:sz w:val="20"/>
          <w:szCs w:val="20"/>
        </w:rPr>
      </w:pPr>
    </w:p>
    <w:p w14:paraId="689AD1F5" w14:textId="1368AB12" w:rsidR="005D34DA" w:rsidRPr="005A08C3" w:rsidRDefault="0010781C" w:rsidP="00EF049D">
      <w:pPr>
        <w:pStyle w:val="cvgsua"/>
        <w:spacing w:line="276" w:lineRule="auto"/>
        <w:jc w:val="center"/>
        <w:rPr>
          <w:color w:val="0D0D0D" w:themeColor="text1" w:themeTint="F2"/>
          <w:sz w:val="20"/>
          <w:szCs w:val="20"/>
        </w:rPr>
      </w:pPr>
      <w:r w:rsidRPr="0010781C">
        <w:rPr>
          <w:color w:val="0D0D0D" w:themeColor="text1" w:themeTint="F2"/>
          <w:sz w:val="20"/>
          <w:szCs w:val="20"/>
        </w:rPr>
        <w:drawing>
          <wp:inline distT="0" distB="0" distL="0" distR="0" wp14:anchorId="31778817" wp14:editId="2BAF0118">
            <wp:extent cx="2640965" cy="1576070"/>
            <wp:effectExtent l="0" t="0" r="6985" b="5080"/>
            <wp:docPr id="114718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84113" name=""/>
                    <pic:cNvPicPr/>
                  </pic:nvPicPr>
                  <pic:blipFill>
                    <a:blip r:embed="rId18"/>
                    <a:stretch>
                      <a:fillRect/>
                    </a:stretch>
                  </pic:blipFill>
                  <pic:spPr>
                    <a:xfrm>
                      <a:off x="0" y="0"/>
                      <a:ext cx="2640965" cy="1576070"/>
                    </a:xfrm>
                    <a:prstGeom prst="rect">
                      <a:avLst/>
                    </a:prstGeom>
                  </pic:spPr>
                </pic:pic>
              </a:graphicData>
            </a:graphic>
          </wp:inline>
        </w:drawing>
      </w:r>
      <w:r w:rsidR="005A08C3" w:rsidRPr="005A08C3">
        <w:rPr>
          <w:color w:val="0D0D0D" w:themeColor="text1" w:themeTint="F2"/>
          <w:sz w:val="20"/>
          <w:szCs w:val="20"/>
        </w:rPr>
        <w:t>Fig 1: Block Diagram</w:t>
      </w:r>
      <w:r w:rsidR="00454117" w:rsidRPr="005A08C3">
        <w:rPr>
          <w:noProof/>
          <w:color w:val="0D0D0D" w:themeColor="text1" w:themeTint="F2"/>
          <w:sz w:val="20"/>
          <w:szCs w:val="20"/>
        </w:rPr>
        <w:drawing>
          <wp:inline distT="0" distB="0" distL="0" distR="0" wp14:anchorId="558EEC08" wp14:editId="0F52896C">
            <wp:extent cx="2509381" cy="1870035"/>
            <wp:effectExtent l="0" t="0" r="5715" b="0"/>
            <wp:docPr id="972072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8421" r="1616"/>
                    <a:stretch/>
                  </pic:blipFill>
                  <pic:spPr bwMode="auto">
                    <a:xfrm>
                      <a:off x="0" y="0"/>
                      <a:ext cx="2562683" cy="1909757"/>
                    </a:xfrm>
                    <a:prstGeom prst="rect">
                      <a:avLst/>
                    </a:prstGeom>
                    <a:noFill/>
                    <a:ln>
                      <a:noFill/>
                    </a:ln>
                    <a:extLst>
                      <a:ext uri="{53640926-AAD7-44D8-BBD7-CCE9431645EC}">
                        <a14:shadowObscured xmlns:a14="http://schemas.microsoft.com/office/drawing/2010/main"/>
                      </a:ext>
                    </a:extLst>
                  </pic:spPr>
                </pic:pic>
              </a:graphicData>
            </a:graphic>
          </wp:inline>
        </w:drawing>
      </w:r>
      <w:r w:rsidR="00F57D04" w:rsidRPr="005A08C3">
        <w:rPr>
          <w:noProof/>
          <w:color w:val="0D0D0D" w:themeColor="text1" w:themeTint="F2"/>
          <w:sz w:val="20"/>
          <w:szCs w:val="20"/>
        </w:rPr>
        <mc:AlternateContent>
          <mc:Choice Requires="wps">
            <w:drawing>
              <wp:anchor distT="45720" distB="45720" distL="114300" distR="114300" simplePos="0" relativeHeight="251659264" behindDoc="0" locked="0" layoutInCell="1" allowOverlap="1" wp14:anchorId="491F782C" wp14:editId="05CE58D0">
                <wp:simplePos x="0" y="0"/>
                <wp:positionH relativeFrom="column">
                  <wp:posOffset>-187919</wp:posOffset>
                </wp:positionH>
                <wp:positionV relativeFrom="paragraph">
                  <wp:posOffset>1624143</wp:posOffset>
                </wp:positionV>
                <wp:extent cx="648325" cy="238760"/>
                <wp:effectExtent l="0" t="5080" r="1397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8325" cy="238760"/>
                        </a:xfrm>
                        <a:prstGeom prst="rect">
                          <a:avLst/>
                        </a:prstGeom>
                        <a:solidFill>
                          <a:srgbClr val="FFFFFF"/>
                        </a:solidFill>
                        <a:ln w="9525">
                          <a:solidFill>
                            <a:schemeClr val="bg1"/>
                          </a:solidFill>
                          <a:miter lim="800000"/>
                          <a:headEnd/>
                          <a:tailEnd/>
                        </a:ln>
                      </wps:spPr>
                      <wps:txbx>
                        <w:txbxContent>
                          <w:p w14:paraId="0CFDB162" w14:textId="2D9DA0C8" w:rsidR="009C6BB9" w:rsidRPr="00FC2381" w:rsidRDefault="009C6BB9">
                            <w:pPr>
                              <w:rPr>
                                <w:color w:val="595959" w:themeColor="text1" w:themeTint="A6"/>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1F782C" id="_x0000_t202" coordsize="21600,21600" o:spt="202" path="m,l,21600r21600,l21600,xe">
                <v:stroke joinstyle="miter"/>
                <v:path gradientshapeok="t" o:connecttype="rect"/>
              </v:shapetype>
              <v:shape id="Text Box 2" o:spid="_x0000_s1026" type="#_x0000_t202" style="position:absolute;left:0;text-align:left;margin-left:-14.8pt;margin-top:127.9pt;width:51.05pt;height:18.8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" strokecolor="white [3212]">
                <v:textbox>
                  <w:txbxContent>
                    <w:p w14:paraId="0CFDB162" w14:textId="2D9DA0C8" w:rsidR="009C6BB9" w:rsidRPr="00FC2381" w:rsidRDefault="009C6BB9">
                      <w:pPr>
                        <w:rPr>
                          <w:color w:val="595959" w:themeColor="text1" w:themeTint="A6"/>
                          <w:sz w:val="16"/>
                          <w:szCs w:val="16"/>
                        </w:rPr>
                      </w:pPr>
                    </w:p>
                  </w:txbxContent>
                </v:textbox>
              </v:shape>
            </w:pict>
          </mc:Fallback>
        </mc:AlternateContent>
      </w:r>
      <w:r w:rsidR="000C3EE9" w:rsidRPr="005A08C3">
        <w:rPr>
          <w:color w:val="0D0D0D" w:themeColor="text1" w:themeTint="F2"/>
          <w:sz w:val="20"/>
          <w:szCs w:val="20"/>
        </w:rPr>
        <w:t>Fig 2: Data Flow diagram</w:t>
      </w:r>
    </w:p>
    <w:p w14:paraId="195188D2" w14:textId="7E837250" w:rsidR="00E5035C" w:rsidRPr="005A08C3" w:rsidRDefault="005D34DA" w:rsidP="00AB0180">
      <w:pPr>
        <w:pStyle w:val="cvgsua"/>
        <w:spacing w:line="276" w:lineRule="auto"/>
        <w:jc w:val="center"/>
        <w:rPr>
          <w:color w:val="0D0D0D" w:themeColor="text1" w:themeTint="F2"/>
          <w:sz w:val="20"/>
          <w:szCs w:val="20"/>
        </w:rPr>
      </w:pPr>
      <w:r w:rsidRPr="005A08C3">
        <w:rPr>
          <w:noProof/>
          <w:color w:val="0D0D0D" w:themeColor="text1" w:themeTint="F2"/>
          <w:sz w:val="20"/>
          <w:szCs w:val="20"/>
        </w:rPr>
        <w:drawing>
          <wp:inline distT="0" distB="0" distL="0" distR="0" wp14:anchorId="38909608" wp14:editId="01EF77EE">
            <wp:extent cx="2108548" cy="3089072"/>
            <wp:effectExtent l="0" t="0" r="6350" b="0"/>
            <wp:docPr id="197960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237"/>
                    <a:stretch/>
                  </pic:blipFill>
                  <pic:spPr bwMode="auto">
                    <a:xfrm>
                      <a:off x="0" y="0"/>
                      <a:ext cx="2239137" cy="3280387"/>
                    </a:xfrm>
                    <a:prstGeom prst="rect">
                      <a:avLst/>
                    </a:prstGeom>
                    <a:noFill/>
                    <a:ln>
                      <a:noFill/>
                    </a:ln>
                    <a:extLst>
                      <a:ext uri="{53640926-AAD7-44D8-BBD7-CCE9431645EC}">
                        <a14:shadowObscured xmlns:a14="http://schemas.microsoft.com/office/drawing/2010/main"/>
                      </a:ext>
                    </a:extLst>
                  </pic:spPr>
                </pic:pic>
              </a:graphicData>
            </a:graphic>
          </wp:inline>
        </w:drawing>
      </w:r>
    </w:p>
    <w:p w14:paraId="1CAC8A3E" w14:textId="636C11C3" w:rsidR="00C31B3F" w:rsidRPr="005A08C3" w:rsidRDefault="00EF049D" w:rsidP="00C31B3F">
      <w:pPr>
        <w:pStyle w:val="cvgsua"/>
        <w:spacing w:line="276" w:lineRule="auto"/>
        <w:jc w:val="center"/>
        <w:rPr>
          <w:color w:val="0D0D0D" w:themeColor="text1" w:themeTint="F2"/>
          <w:sz w:val="20"/>
          <w:szCs w:val="20"/>
        </w:rPr>
      </w:pPr>
      <w:r w:rsidRPr="005A08C3">
        <w:rPr>
          <w:color w:val="0D0D0D" w:themeColor="text1" w:themeTint="F2"/>
          <w:sz w:val="20"/>
          <w:szCs w:val="20"/>
        </w:rPr>
        <w:t xml:space="preserve">Fig 3: </w:t>
      </w:r>
      <w:r w:rsidR="00A75566" w:rsidRPr="005A08C3">
        <w:rPr>
          <w:color w:val="0D0D0D" w:themeColor="text1" w:themeTint="F2"/>
          <w:sz w:val="20"/>
          <w:szCs w:val="20"/>
        </w:rPr>
        <w:t xml:space="preserve">Master Device </w:t>
      </w:r>
      <w:r w:rsidR="005A08C3" w:rsidRPr="005A08C3">
        <w:rPr>
          <w:color w:val="0D0D0D" w:themeColor="text1" w:themeTint="F2"/>
          <w:sz w:val="20"/>
          <w:szCs w:val="20"/>
        </w:rPr>
        <w:t>(</w:t>
      </w:r>
      <w:r w:rsidR="00A75566" w:rsidRPr="005A08C3">
        <w:rPr>
          <w:color w:val="0D0D0D" w:themeColor="text1" w:themeTint="F2"/>
          <w:sz w:val="20"/>
          <w:szCs w:val="20"/>
        </w:rPr>
        <w:t>Rpi</w:t>
      </w:r>
      <w:r w:rsidR="005A08C3" w:rsidRPr="005A08C3">
        <w:rPr>
          <w:color w:val="0D0D0D" w:themeColor="text1" w:themeTint="F2"/>
          <w:sz w:val="20"/>
          <w:szCs w:val="20"/>
        </w:rPr>
        <w:t>)</w:t>
      </w:r>
      <w:r w:rsidR="00A75566" w:rsidRPr="005A08C3">
        <w:rPr>
          <w:color w:val="0D0D0D" w:themeColor="text1" w:themeTint="F2"/>
          <w:sz w:val="20"/>
          <w:szCs w:val="20"/>
        </w:rPr>
        <w:t xml:space="preserve"> </w:t>
      </w:r>
      <w:r w:rsidRPr="005A08C3">
        <w:rPr>
          <w:color w:val="0D0D0D" w:themeColor="text1" w:themeTint="F2"/>
          <w:sz w:val="20"/>
          <w:szCs w:val="20"/>
        </w:rPr>
        <w:t>Circuit diagram</w:t>
      </w:r>
    </w:p>
    <w:p w14:paraId="3B71680D" w14:textId="0F06FA9F" w:rsidR="002F28AB" w:rsidRPr="005A08C3" w:rsidRDefault="00C31B3F" w:rsidP="00C31B3F">
      <w:pPr>
        <w:pStyle w:val="cvgsua"/>
        <w:spacing w:line="276" w:lineRule="auto"/>
        <w:jc w:val="center"/>
        <w:rPr>
          <w:color w:val="0D0D0D" w:themeColor="text1" w:themeTint="F2"/>
          <w:sz w:val="20"/>
          <w:szCs w:val="20"/>
        </w:rPr>
      </w:pPr>
      <w:r w:rsidRPr="005A08C3">
        <w:rPr>
          <w:noProof/>
          <w:color w:val="0D0D0D" w:themeColor="text1" w:themeTint="F2"/>
          <w:sz w:val="20"/>
          <w:szCs w:val="20"/>
        </w:rPr>
        <w:drawing>
          <wp:inline distT="0" distB="0" distL="0" distR="0" wp14:anchorId="3A47140D" wp14:editId="641D1707">
            <wp:extent cx="2660517" cy="2544833"/>
            <wp:effectExtent l="0" t="0" r="6985" b="0"/>
            <wp:docPr id="108254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744"/>
                    <a:stretch/>
                  </pic:blipFill>
                  <pic:spPr bwMode="auto">
                    <a:xfrm>
                      <a:off x="0" y="0"/>
                      <a:ext cx="2671225" cy="2555075"/>
                    </a:xfrm>
                    <a:prstGeom prst="rect">
                      <a:avLst/>
                    </a:prstGeom>
                    <a:noFill/>
                    <a:ln>
                      <a:noFill/>
                    </a:ln>
                    <a:extLst>
                      <a:ext uri="{53640926-AAD7-44D8-BBD7-CCE9431645EC}">
                        <a14:shadowObscured xmlns:a14="http://schemas.microsoft.com/office/drawing/2010/main"/>
                      </a:ext>
                    </a:extLst>
                  </pic:spPr>
                </pic:pic>
              </a:graphicData>
            </a:graphic>
          </wp:inline>
        </w:drawing>
      </w:r>
      <w:r w:rsidR="001450AA" w:rsidRPr="005A08C3">
        <w:rPr>
          <w:color w:val="0D0D0D" w:themeColor="text1" w:themeTint="F2"/>
          <w:sz w:val="20"/>
          <w:szCs w:val="20"/>
        </w:rPr>
        <w:t xml:space="preserve">Fig 4: </w:t>
      </w:r>
      <w:r w:rsidR="00433000" w:rsidRPr="005A08C3">
        <w:rPr>
          <w:color w:val="0D0D0D" w:themeColor="text1" w:themeTint="F2"/>
          <w:sz w:val="20"/>
          <w:szCs w:val="20"/>
        </w:rPr>
        <w:t xml:space="preserve">Slave Device </w:t>
      </w:r>
      <w:r w:rsidR="00BE63E9" w:rsidRPr="005A08C3">
        <w:rPr>
          <w:color w:val="0D0D0D" w:themeColor="text1" w:themeTint="F2"/>
          <w:sz w:val="20"/>
          <w:szCs w:val="20"/>
        </w:rPr>
        <w:t>Esp32 Circuit diagram</w:t>
      </w:r>
      <w:r w:rsidR="00B95DC7" w:rsidRPr="005A08C3">
        <w:rPr>
          <w:color w:val="0D0D0D" w:themeColor="text1" w:themeTint="F2"/>
          <w:sz w:val="20"/>
          <w:szCs w:val="20"/>
        </w:rPr>
        <w:t xml:space="preserve"> (</w:t>
      </w:r>
      <w:r w:rsidR="001F3B3F" w:rsidRPr="005A08C3">
        <w:rPr>
          <w:color w:val="0D0D0D" w:themeColor="text1" w:themeTint="F2"/>
          <w:sz w:val="20"/>
          <w:szCs w:val="20"/>
        </w:rPr>
        <w:t>Example</w:t>
      </w:r>
      <w:r w:rsidR="00B95DC7" w:rsidRPr="005A08C3">
        <w:rPr>
          <w:color w:val="0D0D0D" w:themeColor="text1" w:themeTint="F2"/>
          <w:sz w:val="20"/>
          <w:szCs w:val="20"/>
        </w:rPr>
        <w:t xml:space="preserve"> IOT Device)</w:t>
      </w:r>
    </w:p>
    <w:p w14:paraId="2B6FEB20" w14:textId="1BEB6CEE" w:rsidR="0022443E" w:rsidRPr="005A08C3" w:rsidRDefault="00694A52" w:rsidP="007E75B8">
      <w:pPr>
        <w:pStyle w:val="cvgsua"/>
        <w:spacing w:line="276" w:lineRule="auto"/>
        <w:jc w:val="center"/>
        <w:rPr>
          <w:b/>
          <w:bCs/>
          <w:color w:val="0D0D0D" w:themeColor="text1" w:themeTint="F2"/>
          <w:sz w:val="20"/>
          <w:szCs w:val="20"/>
        </w:rPr>
      </w:pPr>
      <w:r w:rsidRPr="005A08C3">
        <w:rPr>
          <w:b/>
          <w:bCs/>
          <w:color w:val="0D0D0D" w:themeColor="text1" w:themeTint="F2"/>
          <w:sz w:val="20"/>
          <w:szCs w:val="20"/>
        </w:rPr>
        <w:lastRenderedPageBreak/>
        <w:t>Result</w:t>
      </w:r>
    </w:p>
    <w:p w14:paraId="519A7C4F" w14:textId="5B8BB110" w:rsidR="00332B75" w:rsidRPr="005A08C3" w:rsidRDefault="00F92901" w:rsidP="009F3CAB">
      <w:pPr>
        <w:pStyle w:val="cvgsua"/>
        <w:spacing w:line="276" w:lineRule="auto"/>
        <w:jc w:val="both"/>
        <w:rPr>
          <w:color w:val="0D0D0D" w:themeColor="text1" w:themeTint="F2"/>
          <w:sz w:val="20"/>
          <w:szCs w:val="20"/>
        </w:rPr>
      </w:pPr>
      <w:r w:rsidRPr="005A08C3">
        <w:rPr>
          <w:color w:val="0D0D0D" w:themeColor="text1" w:themeTint="F2"/>
          <w:sz w:val="20"/>
          <w:szCs w:val="20"/>
        </w:rPr>
        <w:t>The implementation of the centralized IoT hub using the Raspberry Pi as the master device yielded promising results. Throughout our project, we successfully integrated multiple sensors and devices into a cohesive ecosystem, allowing for efficient centralized control</w:t>
      </w:r>
      <w:r w:rsidR="00FA50BE">
        <w:rPr>
          <w:color w:val="0D0D0D" w:themeColor="text1" w:themeTint="F2"/>
          <w:sz w:val="20"/>
          <w:szCs w:val="20"/>
        </w:rPr>
        <w:t>. Taking raspberry Pi to the next level, making raspberry Pi multipurpose use at the same time</w:t>
      </w:r>
      <w:r w:rsidRPr="005A08C3">
        <w:rPr>
          <w:color w:val="0D0D0D" w:themeColor="text1" w:themeTint="F2"/>
          <w:sz w:val="20"/>
          <w:szCs w:val="20"/>
        </w:rPr>
        <w:t xml:space="preserve">. </w:t>
      </w:r>
      <w:r w:rsidR="00921A7D" w:rsidRPr="00921A7D">
        <w:rPr>
          <w:color w:val="0D0D0D" w:themeColor="text1" w:themeTint="F2"/>
          <w:sz w:val="20"/>
          <w:szCs w:val="20"/>
        </w:rPr>
        <w:t xml:space="preserve">The Raspberry Pi can enforce security policies and access controls, ensuring that only authorized devices can communicate with each IoT devices. This reduces the attack surface and minimizes the risk of unauthorized access. </w:t>
      </w:r>
      <w:r w:rsidR="00071A98" w:rsidRPr="005A08C3">
        <w:rPr>
          <w:color w:val="0D0D0D" w:themeColor="text1" w:themeTint="F2"/>
          <w:sz w:val="20"/>
          <w:szCs w:val="20"/>
        </w:rPr>
        <w:t xml:space="preserve">The </w:t>
      </w:r>
      <w:r w:rsidR="00F0627F" w:rsidRPr="005A08C3">
        <w:rPr>
          <w:color w:val="0D0D0D" w:themeColor="text1" w:themeTint="F2"/>
          <w:sz w:val="20"/>
          <w:szCs w:val="20"/>
        </w:rPr>
        <w:t xml:space="preserve">output images </w:t>
      </w:r>
      <w:r w:rsidR="00FA50BE">
        <w:rPr>
          <w:color w:val="0D0D0D" w:themeColor="text1" w:themeTint="F2"/>
          <w:sz w:val="20"/>
          <w:szCs w:val="20"/>
        </w:rPr>
        <w:t xml:space="preserve">of Master device (Raspberry Pi) and the Salce Device (IOT devices: Servo Motor, Ultra Sonic, LED) </w:t>
      </w:r>
      <w:r w:rsidR="00F0627F" w:rsidRPr="005A08C3">
        <w:rPr>
          <w:color w:val="0D0D0D" w:themeColor="text1" w:themeTint="F2"/>
          <w:sz w:val="20"/>
          <w:szCs w:val="20"/>
        </w:rPr>
        <w:t xml:space="preserve">are </w:t>
      </w:r>
      <w:r w:rsidR="00FA50BE">
        <w:rPr>
          <w:color w:val="0D0D0D" w:themeColor="text1" w:themeTint="F2"/>
          <w:sz w:val="20"/>
          <w:szCs w:val="20"/>
        </w:rPr>
        <w:t>as follows:</w:t>
      </w:r>
    </w:p>
    <w:p w14:paraId="0C95408E" w14:textId="2ABA4392" w:rsidR="009E3828" w:rsidRPr="005A08C3" w:rsidRDefault="009E3828" w:rsidP="009E3828">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332AB6D0" wp14:editId="0621AB50">
            <wp:extent cx="1373687" cy="1582027"/>
            <wp:effectExtent l="0" t="0" r="0" b="0"/>
            <wp:docPr id="1460010330" name="Picture 146001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8016" t="20961" r="40543" b="49860"/>
                    <a:stretch/>
                  </pic:blipFill>
                  <pic:spPr bwMode="auto">
                    <a:xfrm>
                      <a:off x="0" y="0"/>
                      <a:ext cx="1453581" cy="1674038"/>
                    </a:xfrm>
                    <a:prstGeom prst="rect">
                      <a:avLst/>
                    </a:prstGeom>
                    <a:noFill/>
                    <a:ln>
                      <a:noFill/>
                    </a:ln>
                    <a:extLst>
                      <a:ext uri="{53640926-AAD7-44D8-BBD7-CCE9431645EC}">
                        <a14:shadowObscured xmlns:a14="http://schemas.microsoft.com/office/drawing/2010/main"/>
                      </a:ext>
                    </a:extLst>
                  </pic:spPr>
                </pic:pic>
              </a:graphicData>
            </a:graphic>
          </wp:inline>
        </w:drawing>
      </w:r>
    </w:p>
    <w:p w14:paraId="0885FFE1" w14:textId="660815FA" w:rsidR="009E3828" w:rsidRPr="005A08C3" w:rsidRDefault="009E3828" w:rsidP="009E3828">
      <w:pPr>
        <w:pStyle w:val="cvgsua"/>
        <w:spacing w:line="276" w:lineRule="auto"/>
        <w:jc w:val="center"/>
        <w:rPr>
          <w:color w:val="0D0D0D" w:themeColor="text1" w:themeTint="F2"/>
          <w:sz w:val="20"/>
          <w:szCs w:val="20"/>
        </w:rPr>
      </w:pPr>
      <w:r w:rsidRPr="005A08C3">
        <w:rPr>
          <w:color w:val="0D0D0D" w:themeColor="text1" w:themeTint="F2"/>
          <w:sz w:val="20"/>
          <w:szCs w:val="20"/>
        </w:rPr>
        <w:t xml:space="preserve">Fig </w:t>
      </w:r>
      <w:r w:rsidR="00921A7D">
        <w:rPr>
          <w:color w:val="0D0D0D" w:themeColor="text1" w:themeTint="F2"/>
          <w:sz w:val="20"/>
          <w:szCs w:val="20"/>
        </w:rPr>
        <w:t>1</w:t>
      </w:r>
      <w:r w:rsidRPr="005A08C3">
        <w:rPr>
          <w:color w:val="0D0D0D" w:themeColor="text1" w:themeTint="F2"/>
          <w:sz w:val="20"/>
          <w:szCs w:val="20"/>
        </w:rPr>
        <w:t>: Water Tank level (Ultra sonic)</w:t>
      </w:r>
    </w:p>
    <w:p w14:paraId="28451CBF" w14:textId="16C81C54" w:rsidR="009E3828" w:rsidRPr="005A08C3" w:rsidRDefault="009E3828" w:rsidP="009E3828">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255C9E2A" wp14:editId="5C000AC3">
            <wp:extent cx="1284280" cy="1415143"/>
            <wp:effectExtent l="0" t="0" r="0" b="0"/>
            <wp:docPr id="1383839303" name="Picture 138383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0744" t="20953" r="6659" b="62885"/>
                    <a:stretch/>
                  </pic:blipFill>
                  <pic:spPr bwMode="auto">
                    <a:xfrm>
                      <a:off x="0" y="0"/>
                      <a:ext cx="1295697" cy="1427723"/>
                    </a:xfrm>
                    <a:prstGeom prst="rect">
                      <a:avLst/>
                    </a:prstGeom>
                    <a:noFill/>
                    <a:ln>
                      <a:noFill/>
                    </a:ln>
                    <a:extLst>
                      <a:ext uri="{53640926-AAD7-44D8-BBD7-CCE9431645EC}">
                        <a14:shadowObscured xmlns:a14="http://schemas.microsoft.com/office/drawing/2010/main"/>
                      </a:ext>
                    </a:extLst>
                  </pic:spPr>
                </pic:pic>
              </a:graphicData>
            </a:graphic>
          </wp:inline>
        </w:drawing>
      </w:r>
    </w:p>
    <w:p w14:paraId="22CEEB70" w14:textId="35D2EA4A" w:rsidR="009E3828" w:rsidRPr="005A08C3" w:rsidRDefault="009E3828" w:rsidP="009E3828">
      <w:pPr>
        <w:pStyle w:val="cvgsua"/>
        <w:spacing w:line="276" w:lineRule="auto"/>
        <w:jc w:val="center"/>
        <w:rPr>
          <w:noProof/>
          <w:sz w:val="20"/>
          <w:szCs w:val="20"/>
        </w:rPr>
      </w:pPr>
      <w:r w:rsidRPr="005A08C3">
        <w:rPr>
          <w:noProof/>
          <w:sz w:val="20"/>
          <w:szCs w:val="20"/>
        </w:rPr>
        <w:t xml:space="preserve">Fig </w:t>
      </w:r>
      <w:r w:rsidR="00921A7D">
        <w:rPr>
          <w:noProof/>
          <w:sz w:val="20"/>
          <w:szCs w:val="20"/>
        </w:rPr>
        <w:t>2</w:t>
      </w:r>
      <w:r w:rsidRPr="005A08C3">
        <w:rPr>
          <w:noProof/>
          <w:sz w:val="20"/>
          <w:szCs w:val="20"/>
        </w:rPr>
        <w:t>: Door Open and Close Control (Servo Motor)</w:t>
      </w:r>
    </w:p>
    <w:p w14:paraId="3998A112" w14:textId="77777777" w:rsidR="00FB5484" w:rsidRDefault="009E3828" w:rsidP="009E3828">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2B8239E7" wp14:editId="0574941E">
            <wp:extent cx="1247450" cy="1311728"/>
            <wp:effectExtent l="0" t="0" r="0" b="3175"/>
            <wp:docPr id="119809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90347" name=""/>
                    <pic:cNvPicPr/>
                  </pic:nvPicPr>
                  <pic:blipFill rotWithShape="1">
                    <a:blip r:embed="rId23"/>
                    <a:srcRect l="60544" t="44758" r="5797" b="34426"/>
                    <a:stretch/>
                  </pic:blipFill>
                  <pic:spPr bwMode="auto">
                    <a:xfrm>
                      <a:off x="0" y="0"/>
                      <a:ext cx="1254650" cy="1319299"/>
                    </a:xfrm>
                    <a:prstGeom prst="rect">
                      <a:avLst/>
                    </a:prstGeom>
                    <a:ln>
                      <a:noFill/>
                    </a:ln>
                    <a:extLst>
                      <a:ext uri="{53640926-AAD7-44D8-BBD7-CCE9431645EC}">
                        <a14:shadowObscured xmlns:a14="http://schemas.microsoft.com/office/drawing/2010/main"/>
                      </a:ext>
                    </a:extLst>
                  </pic:spPr>
                </pic:pic>
              </a:graphicData>
            </a:graphic>
          </wp:inline>
        </w:drawing>
      </w:r>
    </w:p>
    <w:p w14:paraId="6525BD3F" w14:textId="10E78899" w:rsidR="009E3828" w:rsidRPr="005A08C3" w:rsidRDefault="009E3828" w:rsidP="009E3828">
      <w:pPr>
        <w:pStyle w:val="cvgsua"/>
        <w:spacing w:line="276" w:lineRule="auto"/>
        <w:jc w:val="center"/>
        <w:rPr>
          <w:color w:val="0D0D0D" w:themeColor="text1" w:themeTint="F2"/>
          <w:sz w:val="20"/>
          <w:szCs w:val="20"/>
        </w:rPr>
      </w:pPr>
      <w:r w:rsidRPr="005A08C3">
        <w:rPr>
          <w:color w:val="0D0D0D" w:themeColor="text1" w:themeTint="F2"/>
          <w:sz w:val="20"/>
          <w:szCs w:val="20"/>
        </w:rPr>
        <w:t xml:space="preserve">Fig </w:t>
      </w:r>
      <w:r w:rsidR="00921A7D">
        <w:rPr>
          <w:color w:val="0D0D0D" w:themeColor="text1" w:themeTint="F2"/>
          <w:sz w:val="20"/>
          <w:szCs w:val="20"/>
        </w:rPr>
        <w:t>3</w:t>
      </w:r>
      <w:r w:rsidRPr="005A08C3">
        <w:rPr>
          <w:color w:val="0D0D0D" w:themeColor="text1" w:themeTint="F2"/>
          <w:sz w:val="20"/>
          <w:szCs w:val="20"/>
        </w:rPr>
        <w:t>: Blub On and Off Control (LED)</w:t>
      </w:r>
    </w:p>
    <w:p w14:paraId="294DFA77" w14:textId="2E430613" w:rsidR="00921A7D" w:rsidRDefault="009E3828" w:rsidP="00921A7D">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03C036EF" wp14:editId="0C6BB3D1">
            <wp:extent cx="2509157" cy="1377927"/>
            <wp:effectExtent l="0" t="0" r="5715" b="0"/>
            <wp:docPr id="46169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4679" name=""/>
                    <pic:cNvPicPr/>
                  </pic:nvPicPr>
                  <pic:blipFill rotWithShape="1">
                    <a:blip r:embed="rId23"/>
                    <a:srcRect t="67703"/>
                    <a:stretch/>
                  </pic:blipFill>
                  <pic:spPr bwMode="auto">
                    <a:xfrm>
                      <a:off x="0" y="0"/>
                      <a:ext cx="2526141" cy="1387254"/>
                    </a:xfrm>
                    <a:prstGeom prst="rect">
                      <a:avLst/>
                    </a:prstGeom>
                    <a:ln>
                      <a:noFill/>
                    </a:ln>
                    <a:extLst>
                      <a:ext uri="{53640926-AAD7-44D8-BBD7-CCE9431645EC}">
                        <a14:shadowObscured xmlns:a14="http://schemas.microsoft.com/office/drawing/2010/main"/>
                      </a:ext>
                    </a:extLst>
                  </pic:spPr>
                </pic:pic>
              </a:graphicData>
            </a:graphic>
          </wp:inline>
        </w:drawing>
      </w:r>
      <w:r w:rsidRPr="005A08C3">
        <w:rPr>
          <w:color w:val="0D0D0D" w:themeColor="text1" w:themeTint="F2"/>
          <w:sz w:val="20"/>
          <w:szCs w:val="20"/>
        </w:rPr>
        <w:t xml:space="preserve">Fig </w:t>
      </w:r>
      <w:r w:rsidR="00921A7D">
        <w:rPr>
          <w:color w:val="0D0D0D" w:themeColor="text1" w:themeTint="F2"/>
          <w:sz w:val="20"/>
          <w:szCs w:val="20"/>
        </w:rPr>
        <w:t>4</w:t>
      </w:r>
      <w:r w:rsidRPr="005A08C3">
        <w:rPr>
          <w:color w:val="0D0D0D" w:themeColor="text1" w:themeTint="F2"/>
          <w:sz w:val="20"/>
          <w:szCs w:val="20"/>
        </w:rPr>
        <w:t>: Watch Movies and Videos from Amazon Prime and YouTube</w:t>
      </w:r>
      <w:r w:rsidR="008D5A08" w:rsidRPr="008D5A08">
        <w:rPr>
          <w:noProof/>
          <w:sz w:val="20"/>
          <w:szCs w:val="20"/>
        </w:rPr>
        <w:t xml:space="preserve"> </w:t>
      </w:r>
      <w:r w:rsidR="008D5A08" w:rsidRPr="005A08C3">
        <w:rPr>
          <w:noProof/>
          <w:sz w:val="20"/>
          <w:szCs w:val="20"/>
        </w:rPr>
        <w:drawing>
          <wp:inline distT="0" distB="0" distL="0" distR="0" wp14:anchorId="60C935CD" wp14:editId="206A12B0">
            <wp:extent cx="2530928" cy="1436769"/>
            <wp:effectExtent l="0" t="0" r="3175" b="0"/>
            <wp:docPr id="1956191676" name="Picture 195619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67191" b="7257"/>
                    <a:stretch/>
                  </pic:blipFill>
                  <pic:spPr bwMode="auto">
                    <a:xfrm>
                      <a:off x="0" y="0"/>
                      <a:ext cx="2540795" cy="1442371"/>
                    </a:xfrm>
                    <a:prstGeom prst="rect">
                      <a:avLst/>
                    </a:prstGeom>
                    <a:noFill/>
                    <a:ln>
                      <a:noFill/>
                    </a:ln>
                    <a:extLst>
                      <a:ext uri="{53640926-AAD7-44D8-BBD7-CCE9431645EC}">
                        <a14:shadowObscured xmlns:a14="http://schemas.microsoft.com/office/drawing/2010/main"/>
                      </a:ext>
                    </a:extLst>
                  </pic:spPr>
                </pic:pic>
              </a:graphicData>
            </a:graphic>
          </wp:inline>
        </w:drawing>
      </w:r>
      <w:r w:rsidRPr="005A08C3">
        <w:rPr>
          <w:color w:val="0D0D0D" w:themeColor="text1" w:themeTint="F2"/>
          <w:sz w:val="20"/>
          <w:szCs w:val="20"/>
        </w:rPr>
        <w:t xml:space="preserve">Fig </w:t>
      </w:r>
      <w:r w:rsidR="00921A7D">
        <w:rPr>
          <w:color w:val="0D0D0D" w:themeColor="text1" w:themeTint="F2"/>
          <w:sz w:val="20"/>
          <w:szCs w:val="20"/>
        </w:rPr>
        <w:t>5</w:t>
      </w:r>
      <w:r w:rsidRPr="005A08C3">
        <w:rPr>
          <w:color w:val="0D0D0D" w:themeColor="text1" w:themeTint="F2"/>
          <w:sz w:val="20"/>
          <w:szCs w:val="20"/>
        </w:rPr>
        <w:t>: Monitor Device usage</w:t>
      </w:r>
      <w:r w:rsidR="00921A7D" w:rsidRPr="00921A7D">
        <w:rPr>
          <w:noProof/>
          <w:color w:val="0D0D0D" w:themeColor="text1" w:themeTint="F2"/>
          <w:sz w:val="20"/>
          <w:szCs w:val="20"/>
        </w:rPr>
        <w:drawing>
          <wp:inline distT="0" distB="0" distL="0" distR="0" wp14:anchorId="01445F36" wp14:editId="56DE96F0">
            <wp:extent cx="2410460" cy="5093706"/>
            <wp:effectExtent l="0" t="0" r="8890" b="0"/>
            <wp:docPr id="18381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9350" name=""/>
                    <pic:cNvPicPr/>
                  </pic:nvPicPr>
                  <pic:blipFill rotWithShape="1">
                    <a:blip r:embed="rId25"/>
                    <a:srcRect t="5264"/>
                    <a:stretch/>
                  </pic:blipFill>
                  <pic:spPr bwMode="auto">
                    <a:xfrm>
                      <a:off x="0" y="0"/>
                      <a:ext cx="2439196" cy="5154430"/>
                    </a:xfrm>
                    <a:prstGeom prst="rect">
                      <a:avLst/>
                    </a:prstGeom>
                    <a:ln>
                      <a:noFill/>
                    </a:ln>
                    <a:extLst>
                      <a:ext uri="{53640926-AAD7-44D8-BBD7-CCE9431645EC}">
                        <a14:shadowObscured xmlns:a14="http://schemas.microsoft.com/office/drawing/2010/main"/>
                      </a:ext>
                    </a:extLst>
                  </pic:spPr>
                </pic:pic>
              </a:graphicData>
            </a:graphic>
          </wp:inline>
        </w:drawing>
      </w:r>
    </w:p>
    <w:p w14:paraId="78EE5690" w14:textId="0B53F657" w:rsidR="00921A7D" w:rsidRPr="005A08C3" w:rsidRDefault="00921A7D" w:rsidP="00921A7D">
      <w:pPr>
        <w:pStyle w:val="cvgsua"/>
        <w:spacing w:line="276" w:lineRule="auto"/>
        <w:jc w:val="center"/>
        <w:rPr>
          <w:color w:val="0D0D0D" w:themeColor="text1" w:themeTint="F2"/>
          <w:sz w:val="20"/>
          <w:szCs w:val="20"/>
        </w:rPr>
      </w:pPr>
      <w:r w:rsidRPr="005A08C3">
        <w:rPr>
          <w:color w:val="0D0D0D" w:themeColor="text1" w:themeTint="F2"/>
          <w:sz w:val="20"/>
          <w:szCs w:val="20"/>
        </w:rPr>
        <w:t xml:space="preserve">Fig </w:t>
      </w:r>
      <w:r>
        <w:rPr>
          <w:color w:val="0D0D0D" w:themeColor="text1" w:themeTint="F2"/>
          <w:sz w:val="20"/>
          <w:szCs w:val="20"/>
        </w:rPr>
        <w:t>6</w:t>
      </w:r>
      <w:r w:rsidRPr="005A08C3">
        <w:rPr>
          <w:color w:val="0D0D0D" w:themeColor="text1" w:themeTint="F2"/>
          <w:sz w:val="20"/>
          <w:szCs w:val="20"/>
        </w:rPr>
        <w:t>: Blynk App controlling and showing data</w:t>
      </w:r>
    </w:p>
    <w:p w14:paraId="7BB1ECE3" w14:textId="77777777" w:rsidR="008D5A08" w:rsidRDefault="00A0400D" w:rsidP="008D5A08">
      <w:pPr>
        <w:pStyle w:val="cvgsua"/>
        <w:spacing w:line="276" w:lineRule="auto"/>
        <w:rPr>
          <w:noProof/>
          <w:sz w:val="20"/>
          <w:szCs w:val="20"/>
        </w:rPr>
      </w:pPr>
      <w:r w:rsidRPr="005A08C3">
        <w:rPr>
          <w:b/>
          <w:bCs/>
          <w:color w:val="0D0D0D" w:themeColor="text1" w:themeTint="F2"/>
          <w:sz w:val="20"/>
          <w:szCs w:val="20"/>
        </w:rPr>
        <w:lastRenderedPageBreak/>
        <w:t>Hardware implementation</w:t>
      </w:r>
      <w:r w:rsidR="009E3828" w:rsidRPr="005A08C3">
        <w:rPr>
          <w:b/>
          <w:bCs/>
          <w:color w:val="0D0D0D" w:themeColor="text1" w:themeTint="F2"/>
          <w:sz w:val="20"/>
          <w:szCs w:val="20"/>
        </w:rPr>
        <w:t xml:space="preserve"> Images:</w:t>
      </w:r>
      <w:r w:rsidR="008D5A08" w:rsidRPr="008D5A08">
        <w:rPr>
          <w:noProof/>
          <w:sz w:val="20"/>
          <w:szCs w:val="20"/>
        </w:rPr>
        <w:t xml:space="preserve"> </w:t>
      </w:r>
    </w:p>
    <w:p w14:paraId="051D0226" w14:textId="17F95F59" w:rsidR="008D5A08" w:rsidRPr="008D5A08" w:rsidRDefault="008D5A08" w:rsidP="008D5A08">
      <w:pPr>
        <w:pStyle w:val="cvgsua"/>
        <w:spacing w:line="276" w:lineRule="auto"/>
        <w:jc w:val="center"/>
        <w:rPr>
          <w:b/>
          <w:bCs/>
          <w:color w:val="0D0D0D" w:themeColor="text1" w:themeTint="F2"/>
          <w:sz w:val="20"/>
          <w:szCs w:val="20"/>
        </w:rPr>
      </w:pPr>
      <w:r w:rsidRPr="005A08C3">
        <w:rPr>
          <w:noProof/>
          <w:sz w:val="20"/>
          <w:szCs w:val="20"/>
        </w:rPr>
        <w:drawing>
          <wp:inline distT="0" distB="0" distL="0" distR="0" wp14:anchorId="4B1BA2DB" wp14:editId="7E43761C">
            <wp:extent cx="1265654" cy="2668064"/>
            <wp:effectExtent l="3810" t="0" r="0" b="0"/>
            <wp:docPr id="838761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5916" r="4386" b="5593"/>
                    <a:stretch/>
                  </pic:blipFill>
                  <pic:spPr bwMode="auto">
                    <a:xfrm rot="16200000">
                      <a:off x="0" y="0"/>
                      <a:ext cx="1265654" cy="2668064"/>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Fig 7: Slave IOT devices (Servo Motor, Ultrasonic, Led</w:t>
      </w:r>
    </w:p>
    <w:p w14:paraId="63D0CF34" w14:textId="73D9C9BB" w:rsidR="00E009A3" w:rsidRPr="005A08C3" w:rsidRDefault="00A0400D" w:rsidP="00E009A3">
      <w:pPr>
        <w:pStyle w:val="cvgsua"/>
        <w:spacing w:line="276" w:lineRule="auto"/>
        <w:jc w:val="center"/>
        <w:rPr>
          <w:b/>
          <w:bCs/>
          <w:color w:val="0D0D0D" w:themeColor="text1" w:themeTint="F2"/>
          <w:sz w:val="20"/>
          <w:szCs w:val="20"/>
        </w:rPr>
      </w:pPr>
      <w:r w:rsidRPr="005A08C3">
        <w:rPr>
          <w:noProof/>
          <w:sz w:val="20"/>
          <w:szCs w:val="20"/>
        </w:rPr>
        <w:drawing>
          <wp:inline distT="0" distB="0" distL="0" distR="0" wp14:anchorId="7A183794" wp14:editId="45664211">
            <wp:extent cx="1683103" cy="2687320"/>
            <wp:effectExtent l="0" t="6985" r="5715" b="5715"/>
            <wp:docPr id="1723503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297" t="12466" r="13593" b="20327"/>
                    <a:stretch/>
                  </pic:blipFill>
                  <pic:spPr bwMode="auto">
                    <a:xfrm rot="16200000">
                      <a:off x="0" y="0"/>
                      <a:ext cx="1709692" cy="2729773"/>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Fig 8: Master Device (Raspberry Pi 3)</w:t>
      </w:r>
    </w:p>
    <w:p w14:paraId="7EECE9B3" w14:textId="13034B75" w:rsidR="00E009A3" w:rsidRPr="005A08C3" w:rsidRDefault="00A0400D" w:rsidP="00E009A3">
      <w:pPr>
        <w:pStyle w:val="cvgsua"/>
        <w:spacing w:line="276" w:lineRule="auto"/>
        <w:jc w:val="center"/>
        <w:rPr>
          <w:noProof/>
          <w:sz w:val="20"/>
          <w:szCs w:val="20"/>
        </w:rPr>
      </w:pPr>
      <w:r w:rsidRPr="005A08C3">
        <w:rPr>
          <w:noProof/>
          <w:sz w:val="20"/>
          <w:szCs w:val="20"/>
        </w:rPr>
        <w:drawing>
          <wp:inline distT="0" distB="0" distL="0" distR="0" wp14:anchorId="0E192B5E" wp14:editId="7CACFC8B">
            <wp:extent cx="2640965" cy="1815193"/>
            <wp:effectExtent l="0" t="0" r="6985" b="0"/>
            <wp:docPr id="1891820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t="8379"/>
                    <a:stretch/>
                  </pic:blipFill>
                  <pic:spPr bwMode="auto">
                    <a:xfrm>
                      <a:off x="0" y="0"/>
                      <a:ext cx="2640965" cy="1815193"/>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Fig 9</w:t>
      </w:r>
      <w:r w:rsidR="005A08C3" w:rsidRPr="005A08C3">
        <w:rPr>
          <w:color w:val="0D0D0D" w:themeColor="text1" w:themeTint="F2"/>
          <w:sz w:val="20"/>
          <w:szCs w:val="20"/>
        </w:rPr>
        <w:t>(a)</w:t>
      </w:r>
      <w:r w:rsidR="00E009A3" w:rsidRPr="005A08C3">
        <w:rPr>
          <w:color w:val="0D0D0D" w:themeColor="text1" w:themeTint="F2"/>
          <w:sz w:val="20"/>
          <w:szCs w:val="20"/>
        </w:rPr>
        <w:t>: Raspberry Pi used for the Entertainment (YouTube.com)</w:t>
      </w:r>
    </w:p>
    <w:p w14:paraId="45E2AC9C" w14:textId="77777777" w:rsidR="005A08C3" w:rsidRPr="005A08C3" w:rsidRDefault="00A0400D" w:rsidP="00E009A3">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76A17FB3" wp14:editId="5F10F14B">
            <wp:extent cx="2640396" cy="1548643"/>
            <wp:effectExtent l="0" t="0" r="7620" b="0"/>
            <wp:docPr id="15322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t="11392" b="10425"/>
                    <a:stretch/>
                  </pic:blipFill>
                  <pic:spPr bwMode="auto">
                    <a:xfrm>
                      <a:off x="0" y="0"/>
                      <a:ext cx="2640965" cy="1548977"/>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 xml:space="preserve">Fig </w:t>
      </w:r>
      <w:r w:rsidR="005A08C3" w:rsidRPr="005A08C3">
        <w:rPr>
          <w:color w:val="0D0D0D" w:themeColor="text1" w:themeTint="F2"/>
          <w:sz w:val="20"/>
          <w:szCs w:val="20"/>
        </w:rPr>
        <w:t>9(b): Amazon prime videos</w:t>
      </w:r>
    </w:p>
    <w:p w14:paraId="0564C8DA" w14:textId="2F39B02B" w:rsidR="00FB5484" w:rsidRDefault="00A0400D" w:rsidP="00FB5484">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2CACEBF7" wp14:editId="4276B46B">
            <wp:extent cx="1634247" cy="2002238"/>
            <wp:effectExtent l="0" t="0" r="4445" b="0"/>
            <wp:docPr id="1150107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422" t="15808" r="24988" b="19314"/>
                    <a:stretch/>
                  </pic:blipFill>
                  <pic:spPr bwMode="auto">
                    <a:xfrm>
                      <a:off x="0" y="0"/>
                      <a:ext cx="1653525" cy="2025856"/>
                    </a:xfrm>
                    <a:prstGeom prst="rect">
                      <a:avLst/>
                    </a:prstGeom>
                    <a:noFill/>
                    <a:ln>
                      <a:noFill/>
                    </a:ln>
                    <a:extLst>
                      <a:ext uri="{53640926-AAD7-44D8-BBD7-CCE9431645EC}">
                        <a14:shadowObscured xmlns:a14="http://schemas.microsoft.com/office/drawing/2010/main"/>
                      </a:ext>
                    </a:extLst>
                  </pic:spPr>
                </pic:pic>
              </a:graphicData>
            </a:graphic>
          </wp:inline>
        </w:drawing>
      </w:r>
    </w:p>
    <w:p w14:paraId="4A19288E" w14:textId="201644C8" w:rsidR="00FB5484" w:rsidRDefault="00FB5484" w:rsidP="00FB5484">
      <w:pPr>
        <w:pStyle w:val="cvgsua"/>
        <w:spacing w:line="276" w:lineRule="auto"/>
        <w:jc w:val="center"/>
        <w:rPr>
          <w:color w:val="0D0D0D" w:themeColor="text1" w:themeTint="F2"/>
          <w:sz w:val="20"/>
          <w:szCs w:val="20"/>
        </w:rPr>
      </w:pPr>
      <w:r>
        <w:rPr>
          <w:color w:val="0D0D0D" w:themeColor="text1" w:themeTint="F2"/>
          <w:sz w:val="20"/>
          <w:szCs w:val="20"/>
        </w:rPr>
        <w:t>Fig 10: Controlling Slave Device (IOT) from Blynk via Master Device (Rpi)</w:t>
      </w:r>
    </w:p>
    <w:p w14:paraId="31DC65C8" w14:textId="2E221424" w:rsidR="00F92901" w:rsidRPr="005A08C3" w:rsidRDefault="00F92901" w:rsidP="005E608B">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servo motor for door control demonstrated accuracy in both opening and closing the door in response to user commands, enhancing security and convenience. The ultrasonic sensor for water tank level monitoring provided accurate distance measurements, which were then translated into precise water level readings. This functionality was particularly valuable for ensuring water availability in a controlled manner. </w:t>
      </w:r>
      <w:r w:rsidR="00F47985" w:rsidRPr="005A08C3">
        <w:rPr>
          <w:color w:val="0D0D0D" w:themeColor="text1" w:themeTint="F2"/>
          <w:sz w:val="20"/>
          <w:szCs w:val="20"/>
        </w:rPr>
        <w:t xml:space="preserve">Adding multiple </w:t>
      </w:r>
      <w:r w:rsidR="0063214F" w:rsidRPr="005A08C3">
        <w:rPr>
          <w:color w:val="0D0D0D" w:themeColor="text1" w:themeTint="F2"/>
          <w:sz w:val="20"/>
          <w:szCs w:val="20"/>
        </w:rPr>
        <w:t>sensors</w:t>
      </w:r>
      <w:r w:rsidR="00F47985" w:rsidRPr="005A08C3">
        <w:rPr>
          <w:color w:val="0D0D0D" w:themeColor="text1" w:themeTint="F2"/>
          <w:sz w:val="20"/>
          <w:szCs w:val="20"/>
        </w:rPr>
        <w:t xml:space="preserve"> to the </w:t>
      </w:r>
      <w:r w:rsidRPr="005A08C3">
        <w:rPr>
          <w:color w:val="0D0D0D" w:themeColor="text1" w:themeTint="F2"/>
          <w:sz w:val="20"/>
          <w:szCs w:val="20"/>
        </w:rPr>
        <w:t xml:space="preserve">central IoT hub's control logic, orchestrated by the Raspberry Pi, performed admirably, managing sensor data and responding promptly to user inputs through the user interface. </w:t>
      </w:r>
      <w:r w:rsidR="00FB5484">
        <w:rPr>
          <w:color w:val="0D0D0D" w:themeColor="text1" w:themeTint="F2"/>
          <w:sz w:val="20"/>
          <w:szCs w:val="20"/>
        </w:rPr>
        <w:t xml:space="preserve">The raspberry Pi </w:t>
      </w:r>
      <w:r w:rsidR="007020F0">
        <w:rPr>
          <w:color w:val="0D0D0D" w:themeColor="text1" w:themeTint="F2"/>
          <w:sz w:val="20"/>
          <w:szCs w:val="20"/>
        </w:rPr>
        <w:t xml:space="preserve">can be also used as a personal computer or as smart device. </w:t>
      </w:r>
      <w:r w:rsidRPr="005A08C3">
        <w:rPr>
          <w:color w:val="0D0D0D" w:themeColor="text1" w:themeTint="F2"/>
          <w:sz w:val="20"/>
          <w:szCs w:val="20"/>
        </w:rPr>
        <w:t xml:space="preserve">Overall, our system exhibited reliability, scalability, and efficiency, making it a valuable addition to home automation and industrial control </w:t>
      </w:r>
      <w:r w:rsidR="007020F0" w:rsidRPr="005A08C3">
        <w:rPr>
          <w:color w:val="0D0D0D" w:themeColor="text1" w:themeTint="F2"/>
          <w:sz w:val="20"/>
          <w:szCs w:val="20"/>
        </w:rPr>
        <w:t>scenarios</w:t>
      </w:r>
      <w:r w:rsidR="007020F0">
        <w:rPr>
          <w:color w:val="0D0D0D" w:themeColor="text1" w:themeTint="F2"/>
          <w:sz w:val="20"/>
          <w:szCs w:val="20"/>
        </w:rPr>
        <w:t xml:space="preserve"> with addition of smart TV</w:t>
      </w:r>
      <w:r w:rsidRPr="005A08C3">
        <w:rPr>
          <w:color w:val="0D0D0D" w:themeColor="text1" w:themeTint="F2"/>
          <w:sz w:val="20"/>
          <w:szCs w:val="20"/>
        </w:rPr>
        <w:t xml:space="preserve">. </w:t>
      </w:r>
      <w:r w:rsidR="00794A93" w:rsidRPr="005A08C3">
        <w:rPr>
          <w:color w:val="0D0D0D" w:themeColor="text1" w:themeTint="F2"/>
          <w:sz w:val="20"/>
          <w:szCs w:val="20"/>
        </w:rPr>
        <w:t>Thes</w:t>
      </w:r>
      <w:r w:rsidRPr="005A08C3">
        <w:rPr>
          <w:color w:val="0D0D0D" w:themeColor="text1" w:themeTint="F2"/>
          <w:sz w:val="20"/>
          <w:szCs w:val="20"/>
        </w:rPr>
        <w:t>e positive outcomes underscore the potential of the Raspberry Pi as a master device in shaping the future of IoT ecosystems and its capacity to provide centralized device management effectively.</w:t>
      </w:r>
    </w:p>
    <w:p w14:paraId="296B5260" w14:textId="77777777" w:rsidR="00584843" w:rsidRPr="005A08C3" w:rsidRDefault="001B316F" w:rsidP="007E75B8">
      <w:pPr>
        <w:pStyle w:val="cvgsua"/>
        <w:spacing w:line="276" w:lineRule="auto"/>
        <w:jc w:val="center"/>
        <w:rPr>
          <w:b/>
          <w:bCs/>
          <w:color w:val="0D0D0D" w:themeColor="text1" w:themeTint="F2"/>
          <w:sz w:val="20"/>
          <w:szCs w:val="20"/>
        </w:rPr>
      </w:pPr>
      <w:r w:rsidRPr="005A08C3">
        <w:rPr>
          <w:b/>
          <w:bCs/>
          <w:color w:val="0D0D0D" w:themeColor="text1" w:themeTint="F2"/>
          <w:sz w:val="20"/>
          <w:szCs w:val="20"/>
        </w:rPr>
        <w:t>Con</w:t>
      </w:r>
      <w:r w:rsidR="00584843" w:rsidRPr="005A08C3">
        <w:rPr>
          <w:b/>
          <w:bCs/>
          <w:color w:val="0D0D0D" w:themeColor="text1" w:themeTint="F2"/>
          <w:sz w:val="20"/>
          <w:szCs w:val="20"/>
        </w:rPr>
        <w:t>c</w:t>
      </w:r>
      <w:r w:rsidRPr="005A08C3">
        <w:rPr>
          <w:b/>
          <w:bCs/>
          <w:color w:val="0D0D0D" w:themeColor="text1" w:themeTint="F2"/>
          <w:sz w:val="20"/>
          <w:szCs w:val="20"/>
        </w:rPr>
        <w:t>lusion</w:t>
      </w:r>
    </w:p>
    <w:p w14:paraId="3348B564" w14:textId="13219BA7" w:rsidR="002C6B85" w:rsidRPr="005A08C3" w:rsidRDefault="00584843" w:rsidP="005E608B">
      <w:pPr>
        <w:pStyle w:val="cvgsua"/>
        <w:spacing w:line="276" w:lineRule="auto"/>
        <w:jc w:val="both"/>
        <w:rPr>
          <w:color w:val="0D0D0D" w:themeColor="text1" w:themeTint="F2"/>
          <w:sz w:val="20"/>
          <w:szCs w:val="20"/>
        </w:rPr>
      </w:pPr>
      <w:r w:rsidRPr="005A08C3">
        <w:rPr>
          <w:color w:val="0D0D0D" w:themeColor="text1" w:themeTint="F2"/>
          <w:sz w:val="20"/>
          <w:szCs w:val="20"/>
        </w:rPr>
        <w:t>In conclusion, the development of a centralized IoT hub using the Raspberry Pi as the master device represents a significant achievement in the realm of IoT technologies. Our project successfully demonstrated the capability of this hub to efficiently manage and control a variety of IoT devices, creating a seamless and interconnected ecosystem</w:t>
      </w:r>
      <w:r w:rsidR="002C6B85" w:rsidRPr="005A08C3">
        <w:rPr>
          <w:color w:val="0D0D0D" w:themeColor="text1" w:themeTint="F2"/>
          <w:sz w:val="20"/>
          <w:szCs w:val="20"/>
        </w:rPr>
        <w:t xml:space="preserve"> having smart TV and Personal Computer</w:t>
      </w:r>
      <w:r w:rsidRPr="005A08C3">
        <w:rPr>
          <w:color w:val="0D0D0D" w:themeColor="text1" w:themeTint="F2"/>
          <w:sz w:val="20"/>
          <w:szCs w:val="20"/>
        </w:rPr>
        <w:t>.</w:t>
      </w:r>
      <w:r w:rsidR="00B03EE9" w:rsidRPr="005A08C3">
        <w:rPr>
          <w:color w:val="0D0D0D" w:themeColor="text1" w:themeTint="F2"/>
          <w:sz w:val="20"/>
          <w:szCs w:val="20"/>
        </w:rPr>
        <w:t xml:space="preserve"> </w:t>
      </w:r>
      <w:r w:rsidRPr="005A08C3">
        <w:rPr>
          <w:color w:val="0D0D0D" w:themeColor="text1" w:themeTint="F2"/>
          <w:sz w:val="20"/>
          <w:szCs w:val="20"/>
        </w:rPr>
        <w:t xml:space="preserve">The inclusion of sensors such as the servo motor for door control, and ultrasonic sensor for water tank level monitoring showcased the versatility and reliability </w:t>
      </w:r>
      <w:r w:rsidRPr="005A08C3">
        <w:rPr>
          <w:color w:val="0D0D0D" w:themeColor="text1" w:themeTint="F2"/>
          <w:sz w:val="20"/>
          <w:szCs w:val="20"/>
        </w:rPr>
        <w:lastRenderedPageBreak/>
        <w:t>of the system. The servo motor flawlessly managed door operations, enhancing security and convenience. The ultrasonic sensor accurately monitored water tank levels, providing crucial data for water management.</w:t>
      </w:r>
      <w:r w:rsidR="002731AE" w:rsidRPr="005A08C3">
        <w:rPr>
          <w:color w:val="0D0D0D" w:themeColor="text1" w:themeTint="F2"/>
          <w:sz w:val="20"/>
          <w:szCs w:val="20"/>
        </w:rPr>
        <w:t xml:space="preserve"> </w:t>
      </w:r>
      <w:r w:rsidR="002C6B85" w:rsidRPr="005A08C3">
        <w:rPr>
          <w:color w:val="0D0D0D" w:themeColor="text1" w:themeTint="F2"/>
          <w:sz w:val="20"/>
          <w:szCs w:val="20"/>
        </w:rPr>
        <w:t>We can use raspberry</w:t>
      </w:r>
      <w:r w:rsidR="00332B75" w:rsidRPr="005A08C3">
        <w:rPr>
          <w:color w:val="0D0D0D" w:themeColor="text1" w:themeTint="F2"/>
          <w:sz w:val="20"/>
          <w:szCs w:val="20"/>
        </w:rPr>
        <w:t xml:space="preserve"> Pi </w:t>
      </w:r>
      <w:r w:rsidR="002C6B85" w:rsidRPr="005A08C3">
        <w:rPr>
          <w:color w:val="0D0D0D" w:themeColor="text1" w:themeTint="F2"/>
          <w:sz w:val="20"/>
          <w:szCs w:val="20"/>
        </w:rPr>
        <w:t>for entertainment purpose, like watching movies, videos on different platform like Amazon prime videos and YouTube, many other platforms also can be added to the raspberry</w:t>
      </w:r>
      <w:r w:rsidR="00332B75" w:rsidRPr="005A08C3">
        <w:rPr>
          <w:color w:val="0D0D0D" w:themeColor="text1" w:themeTint="F2"/>
          <w:sz w:val="20"/>
          <w:szCs w:val="20"/>
        </w:rPr>
        <w:t xml:space="preserve"> Pi, giving ability to users to use raspberry Pi to the next level</w:t>
      </w:r>
      <w:r w:rsidR="002C6B85" w:rsidRPr="005A08C3">
        <w:rPr>
          <w:color w:val="0D0D0D" w:themeColor="text1" w:themeTint="F2"/>
          <w:sz w:val="20"/>
          <w:szCs w:val="20"/>
        </w:rPr>
        <w:t>.</w:t>
      </w:r>
    </w:p>
    <w:p w14:paraId="172EECC3" w14:textId="6ED8DC2F" w:rsidR="002971C7" w:rsidRPr="005A08C3" w:rsidRDefault="00684E7C" w:rsidP="005E608B">
      <w:pPr>
        <w:pStyle w:val="cvgsua"/>
        <w:spacing w:line="276" w:lineRule="auto"/>
        <w:jc w:val="both"/>
        <w:rPr>
          <w:color w:val="0D0D0D" w:themeColor="text1" w:themeTint="F2"/>
          <w:sz w:val="20"/>
          <w:szCs w:val="20"/>
        </w:rPr>
      </w:pPr>
      <w:r>
        <w:rPr>
          <w:color w:val="0D0D0D" w:themeColor="text1" w:themeTint="F2"/>
          <w:sz w:val="20"/>
          <w:szCs w:val="20"/>
        </w:rPr>
        <w:t>T</w:t>
      </w:r>
      <w:r w:rsidRPr="00684E7C">
        <w:rPr>
          <w:color w:val="0D0D0D" w:themeColor="text1" w:themeTint="F2"/>
          <w:sz w:val="20"/>
          <w:szCs w:val="20"/>
        </w:rPr>
        <w:t xml:space="preserve">he Raspberry Pi can enforce robust security policies and access controls, safeguarding the IoT ecosystem. This ensures that only authorized devices and users can interact with specific IoT devices, significantly reducing the attack surface and thwarting unauthorized access attempts. Unauthorized access is promptly detected and prevented, enhancing the overall security posture of the system. </w:t>
      </w:r>
      <w:r w:rsidR="00584843" w:rsidRPr="005A08C3">
        <w:rPr>
          <w:color w:val="0D0D0D" w:themeColor="text1" w:themeTint="F2"/>
          <w:sz w:val="20"/>
          <w:szCs w:val="20"/>
        </w:rPr>
        <w:t>The central IoT hub, powered by the Raspberry Pi, played a pivotal role in orchestrating the entire system. It managed data from the sensors, maintained a user-friendly interface, and executed automation rules seamlessly. The system's scalability and responsiveness make it suitable for a wide range of applications, from home automation to industrial control.</w:t>
      </w:r>
      <w:r w:rsidR="00F64143" w:rsidRPr="005A08C3">
        <w:rPr>
          <w:color w:val="0D0D0D" w:themeColor="text1" w:themeTint="F2"/>
          <w:sz w:val="20"/>
          <w:szCs w:val="20"/>
        </w:rPr>
        <w:t xml:space="preserve"> </w:t>
      </w:r>
      <w:r w:rsidR="00584843" w:rsidRPr="005A08C3">
        <w:rPr>
          <w:color w:val="0D0D0D" w:themeColor="text1" w:themeTint="F2"/>
          <w:sz w:val="20"/>
          <w:szCs w:val="20"/>
        </w:rPr>
        <w:t>It has the potential to streamline daily routines, enhance efficiency, and contribute to the development of smart environments.</w:t>
      </w:r>
      <w:r w:rsidR="00F64143" w:rsidRPr="005A08C3">
        <w:rPr>
          <w:color w:val="0D0D0D" w:themeColor="text1" w:themeTint="F2"/>
          <w:sz w:val="20"/>
          <w:szCs w:val="20"/>
        </w:rPr>
        <w:t xml:space="preserve"> </w:t>
      </w:r>
    </w:p>
    <w:p w14:paraId="7CDB6B86" w14:textId="492075D1" w:rsidR="001B316F" w:rsidRPr="00F228BA" w:rsidRDefault="00584843" w:rsidP="005E608B">
      <w:pPr>
        <w:pStyle w:val="cvgsua"/>
        <w:spacing w:line="276" w:lineRule="auto"/>
        <w:jc w:val="both"/>
        <w:rPr>
          <w:b/>
          <w:bCs/>
          <w:color w:val="0D0D0D" w:themeColor="text1" w:themeTint="F2"/>
          <w:sz w:val="20"/>
          <w:szCs w:val="20"/>
        </w:rPr>
      </w:pPr>
      <w:r w:rsidRPr="005A08C3">
        <w:rPr>
          <w:color w:val="0D0D0D" w:themeColor="text1" w:themeTint="F2"/>
          <w:sz w:val="20"/>
          <w:szCs w:val="20"/>
        </w:rPr>
        <w:t>In essence, our research has highlighted the power and potential of the Raspberry Pi as a master device in shaping the future of IoT ecosystems. It offers a robust and extensible solution for centralized device management, representing a significant step towards a smarter, interconnected, and more efficient world. As IoT continues to evolve, our project provides valuable insights into the possibilities and benefits of centralized IoT hubs in various real-world scenarios.</w:t>
      </w:r>
    </w:p>
    <w:p w14:paraId="1AFBF0BA" w14:textId="77777777" w:rsidR="00D6400E" w:rsidRPr="00F228BA" w:rsidRDefault="00D6400E" w:rsidP="00F228BA">
      <w:pPr>
        <w:jc w:val="center"/>
        <w:rPr>
          <w:rFonts w:ascii="Times New Roman" w:hAnsi="Times New Roman" w:cs="Times New Roman"/>
          <w:b/>
          <w:bCs/>
          <w:sz w:val="20"/>
          <w:szCs w:val="20"/>
        </w:rPr>
      </w:pPr>
      <w:r w:rsidRPr="00F228BA">
        <w:rPr>
          <w:rFonts w:ascii="Times New Roman" w:hAnsi="Times New Roman" w:cs="Times New Roman"/>
          <w:b/>
          <w:bCs/>
          <w:sz w:val="20"/>
          <w:szCs w:val="20"/>
        </w:rPr>
        <w:t>References</w:t>
      </w:r>
    </w:p>
    <w:p w14:paraId="7C845CFD" w14:textId="10C06B7D" w:rsidR="00DE4AF2" w:rsidRPr="005A08C3" w:rsidRDefault="00BA1B86" w:rsidP="00087991">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1. </w:t>
      </w:r>
      <w:proofErr w:type="spellStart"/>
      <w:r w:rsidR="00087991" w:rsidRPr="005A08C3">
        <w:rPr>
          <w:i/>
          <w:iCs/>
          <w:color w:val="0D0D0D" w:themeColor="text1" w:themeTint="F2"/>
          <w:sz w:val="20"/>
          <w:szCs w:val="20"/>
        </w:rPr>
        <w:t>Perakakis</w:t>
      </w:r>
      <w:proofErr w:type="spellEnd"/>
      <w:r w:rsidR="00087991" w:rsidRPr="005A08C3">
        <w:rPr>
          <w:i/>
          <w:iCs/>
          <w:color w:val="0D0D0D" w:themeColor="text1" w:themeTint="F2"/>
          <w:sz w:val="20"/>
          <w:szCs w:val="20"/>
        </w:rPr>
        <w:t>, E., &amp; Ghinea, G. (2017). Smart Enough for the Web? A Responsive Web Design Approach to Enhancing the User Web Browsing Experience on Smart TVs. IEEE Transactions on Human-Machine Systems, 47(6), 860–872.</w:t>
      </w:r>
    </w:p>
    <w:p w14:paraId="36500B77" w14:textId="4D2595F3" w:rsidR="00087991" w:rsidRPr="005A08C3" w:rsidRDefault="00BA1B86" w:rsidP="008A2E1D">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2. </w:t>
      </w:r>
      <w:proofErr w:type="spellStart"/>
      <w:r w:rsidR="008A2E1D" w:rsidRPr="005A08C3">
        <w:rPr>
          <w:i/>
          <w:iCs/>
          <w:color w:val="0D0D0D" w:themeColor="text1" w:themeTint="F2"/>
          <w:sz w:val="20"/>
          <w:szCs w:val="20"/>
        </w:rPr>
        <w:t>Kuwano</w:t>
      </w:r>
      <w:proofErr w:type="spellEnd"/>
      <w:r w:rsidR="008A2E1D" w:rsidRPr="005A08C3">
        <w:rPr>
          <w:i/>
          <w:iCs/>
          <w:color w:val="0D0D0D" w:themeColor="text1" w:themeTint="F2"/>
          <w:sz w:val="20"/>
          <w:szCs w:val="20"/>
        </w:rPr>
        <w:t xml:space="preserve">, H., Taniguchi, Y., Minami, K., </w:t>
      </w:r>
      <w:proofErr w:type="spellStart"/>
      <w:proofErr w:type="gramStart"/>
      <w:r w:rsidR="008A2E1D" w:rsidRPr="005A08C3">
        <w:rPr>
          <w:i/>
          <w:iCs/>
          <w:color w:val="0D0D0D" w:themeColor="text1" w:themeTint="F2"/>
          <w:sz w:val="20"/>
          <w:szCs w:val="20"/>
        </w:rPr>
        <w:t>Morimoto,M</w:t>
      </w:r>
      <w:proofErr w:type="spellEnd"/>
      <w:r w:rsidR="008A2E1D" w:rsidRPr="005A08C3">
        <w:rPr>
          <w:i/>
          <w:iCs/>
          <w:color w:val="0D0D0D" w:themeColor="text1" w:themeTint="F2"/>
          <w:sz w:val="20"/>
          <w:szCs w:val="20"/>
        </w:rPr>
        <w:t>.</w:t>
      </w:r>
      <w:proofErr w:type="gramEnd"/>
      <w:r w:rsidR="008A2E1D" w:rsidRPr="005A08C3">
        <w:rPr>
          <w:i/>
          <w:iCs/>
          <w:color w:val="0D0D0D" w:themeColor="text1" w:themeTint="F2"/>
          <w:sz w:val="20"/>
          <w:szCs w:val="20"/>
        </w:rPr>
        <w:t xml:space="preserve">, &amp; Kojima, H. (n.d.). A smart TV viewing and Web access interface based on video </w:t>
      </w:r>
      <w:r w:rsidR="008A2E1D" w:rsidRPr="005A08C3">
        <w:rPr>
          <w:i/>
          <w:iCs/>
          <w:color w:val="0D0D0D" w:themeColor="text1" w:themeTint="F2"/>
          <w:sz w:val="20"/>
          <w:szCs w:val="20"/>
        </w:rPr>
        <w:t>indexing techniques. 2002 Digest of Technical Papers. International Conference on Consumer Electronics.</w:t>
      </w:r>
    </w:p>
    <w:p w14:paraId="0B332FAD" w14:textId="5798F5B1" w:rsidR="0058715C" w:rsidRPr="005A08C3" w:rsidRDefault="00BA1B86" w:rsidP="0058715C">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3. </w:t>
      </w:r>
      <w:r w:rsidR="0058715C" w:rsidRPr="005A08C3">
        <w:rPr>
          <w:i/>
          <w:iCs/>
          <w:color w:val="0D0D0D" w:themeColor="text1" w:themeTint="F2"/>
          <w:sz w:val="20"/>
          <w:szCs w:val="20"/>
        </w:rPr>
        <w:t>Hahm, C.-H., Lee, S., Lee, T., &amp; Yoo, S. (2016). Memory Access Scheduling for a Smart TV. IEEE Transactions on Circuits and Systems for Video Technology, 26(2), 399–411. doi:10.1109/tcsvt.2015.2389414.</w:t>
      </w:r>
    </w:p>
    <w:p w14:paraId="07B679BD" w14:textId="1589686E" w:rsidR="0058715C" w:rsidRPr="005A08C3" w:rsidRDefault="00BA1B86" w:rsidP="00E47EFC">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4. </w:t>
      </w:r>
      <w:r w:rsidR="00E47EFC" w:rsidRPr="005A08C3">
        <w:rPr>
          <w:i/>
          <w:iCs/>
          <w:color w:val="0D0D0D" w:themeColor="text1" w:themeTint="F2"/>
          <w:sz w:val="20"/>
          <w:szCs w:val="20"/>
        </w:rPr>
        <w:t xml:space="preserve">Sang-Heon Lee, Myoung-Kyu Sohn, Dong-Ju Kim, </w:t>
      </w:r>
      <w:proofErr w:type="spellStart"/>
      <w:r w:rsidR="00E47EFC" w:rsidRPr="005A08C3">
        <w:rPr>
          <w:i/>
          <w:iCs/>
          <w:color w:val="0D0D0D" w:themeColor="text1" w:themeTint="F2"/>
          <w:sz w:val="20"/>
          <w:szCs w:val="20"/>
        </w:rPr>
        <w:t>Byungmin</w:t>
      </w:r>
      <w:proofErr w:type="spellEnd"/>
      <w:r w:rsidR="00E47EFC" w:rsidRPr="005A08C3">
        <w:rPr>
          <w:i/>
          <w:iCs/>
          <w:color w:val="0D0D0D" w:themeColor="text1" w:themeTint="F2"/>
          <w:sz w:val="20"/>
          <w:szCs w:val="20"/>
        </w:rPr>
        <w:t xml:space="preserve"> Kim, &amp; </w:t>
      </w:r>
      <w:proofErr w:type="spellStart"/>
      <w:r w:rsidR="00E47EFC" w:rsidRPr="005A08C3">
        <w:rPr>
          <w:i/>
          <w:iCs/>
          <w:color w:val="0D0D0D" w:themeColor="text1" w:themeTint="F2"/>
          <w:sz w:val="20"/>
          <w:szCs w:val="20"/>
        </w:rPr>
        <w:t>Hyunduk</w:t>
      </w:r>
      <w:proofErr w:type="spellEnd"/>
      <w:r w:rsidR="00E47EFC" w:rsidRPr="005A08C3">
        <w:rPr>
          <w:i/>
          <w:iCs/>
          <w:color w:val="0D0D0D" w:themeColor="text1" w:themeTint="F2"/>
          <w:sz w:val="20"/>
          <w:szCs w:val="20"/>
        </w:rPr>
        <w:t xml:space="preserve"> Kim. (2013). Smart TV interaction system using face and hand gesture recognition. 2013 IEEE International Conference on Consumer Electronics (ICCE). doi:10.1109/icce.2013.648</w:t>
      </w:r>
      <w:r w:rsidR="00BA3CE4" w:rsidRPr="005A08C3">
        <w:rPr>
          <w:i/>
          <w:iCs/>
          <w:color w:val="0D0D0D" w:themeColor="text1" w:themeTint="F2"/>
          <w:sz w:val="20"/>
          <w:szCs w:val="20"/>
        </w:rPr>
        <w:t xml:space="preserve"> </w:t>
      </w:r>
      <w:r w:rsidR="00E47EFC" w:rsidRPr="005A08C3">
        <w:rPr>
          <w:i/>
          <w:iCs/>
          <w:color w:val="0D0D0D" w:themeColor="text1" w:themeTint="F2"/>
          <w:sz w:val="20"/>
          <w:szCs w:val="20"/>
        </w:rPr>
        <w:t>6845</w:t>
      </w:r>
    </w:p>
    <w:p w14:paraId="330661E5" w14:textId="5698AA2D" w:rsidR="00BA3CE4" w:rsidRPr="005A08C3" w:rsidRDefault="00BA1B86" w:rsidP="00BA3CE4">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5. </w:t>
      </w:r>
      <w:r w:rsidR="00BA3CE4" w:rsidRPr="005A08C3">
        <w:rPr>
          <w:i/>
          <w:iCs/>
          <w:color w:val="0D0D0D" w:themeColor="text1" w:themeTint="F2"/>
          <w:sz w:val="20"/>
          <w:szCs w:val="20"/>
        </w:rPr>
        <w:t>He, W., Martinez, J., Padhi, R., Zhang, L., &amp; Ur, B. (2019). When Smart Devices Are Stupid: Negative Experiences Using Home Smart Devices. 2019 IEEE Security and Privacy Workshops (SPW). doi:10.1109/spw.2019.000</w:t>
      </w:r>
      <w:r w:rsidR="006962B7" w:rsidRPr="005A08C3">
        <w:rPr>
          <w:i/>
          <w:iCs/>
          <w:color w:val="0D0D0D" w:themeColor="text1" w:themeTint="F2"/>
          <w:sz w:val="20"/>
          <w:szCs w:val="20"/>
        </w:rPr>
        <w:t xml:space="preserve"> </w:t>
      </w:r>
      <w:r w:rsidR="00BA3CE4" w:rsidRPr="005A08C3">
        <w:rPr>
          <w:i/>
          <w:iCs/>
          <w:color w:val="0D0D0D" w:themeColor="text1" w:themeTint="F2"/>
          <w:sz w:val="20"/>
          <w:szCs w:val="20"/>
        </w:rPr>
        <w:t>36</w:t>
      </w:r>
    </w:p>
    <w:p w14:paraId="68D18F78" w14:textId="4C61A750" w:rsidR="006962B7" w:rsidRDefault="00BA1B86" w:rsidP="006962B7">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6. </w:t>
      </w:r>
      <w:r w:rsidR="006962B7" w:rsidRPr="005A08C3">
        <w:rPr>
          <w:i/>
          <w:iCs/>
          <w:color w:val="0D0D0D" w:themeColor="text1" w:themeTint="F2"/>
          <w:sz w:val="20"/>
          <w:szCs w:val="20"/>
        </w:rPr>
        <w:t>Sawchuk, A. A. (n.d.). Smart pixel devices and free-space digital optics applications. LEOS ’95. IEEE Lasers and Electro-Optics Society 1995 Annual Meeting. 8th Annual Meeting. Conference Proceedings. doi:10.1109/leos.199</w:t>
      </w:r>
      <w:r w:rsidR="00F93726" w:rsidRPr="005A08C3">
        <w:rPr>
          <w:i/>
          <w:iCs/>
          <w:color w:val="0D0D0D" w:themeColor="text1" w:themeTint="F2"/>
          <w:sz w:val="20"/>
          <w:szCs w:val="20"/>
        </w:rPr>
        <w:t xml:space="preserve"> 5</w:t>
      </w:r>
      <w:r w:rsidR="006962B7" w:rsidRPr="005A08C3">
        <w:rPr>
          <w:i/>
          <w:iCs/>
          <w:color w:val="0D0D0D" w:themeColor="text1" w:themeTint="F2"/>
          <w:sz w:val="20"/>
          <w:szCs w:val="20"/>
        </w:rPr>
        <w:t>.484697</w:t>
      </w:r>
    </w:p>
    <w:p w14:paraId="459585A2" w14:textId="3E03CF60"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7. </w:t>
      </w:r>
      <w:proofErr w:type="spellStart"/>
      <w:r w:rsidRPr="007430AD">
        <w:rPr>
          <w:i/>
          <w:iCs/>
          <w:color w:val="0D0D0D" w:themeColor="text1" w:themeTint="F2"/>
          <w:sz w:val="20"/>
          <w:szCs w:val="20"/>
        </w:rPr>
        <w:t>Junghak</w:t>
      </w:r>
      <w:proofErr w:type="spellEnd"/>
      <w:r w:rsidRPr="007430AD">
        <w:rPr>
          <w:i/>
          <w:iCs/>
          <w:color w:val="0D0D0D" w:themeColor="text1" w:themeTint="F2"/>
          <w:sz w:val="20"/>
          <w:szCs w:val="20"/>
        </w:rPr>
        <w:t xml:space="preserve"> Kim, </w:t>
      </w:r>
      <w:proofErr w:type="spellStart"/>
      <w:r w:rsidRPr="007430AD">
        <w:rPr>
          <w:i/>
          <w:iCs/>
          <w:color w:val="0D0D0D" w:themeColor="text1" w:themeTint="F2"/>
          <w:sz w:val="20"/>
          <w:szCs w:val="20"/>
        </w:rPr>
        <w:t>Seungchul</w:t>
      </w:r>
      <w:proofErr w:type="spellEnd"/>
      <w:r w:rsidRPr="007430AD">
        <w:rPr>
          <w:i/>
          <w:iCs/>
          <w:color w:val="0D0D0D" w:themeColor="text1" w:themeTint="F2"/>
          <w:sz w:val="20"/>
          <w:szCs w:val="20"/>
        </w:rPr>
        <w:t xml:space="preserve"> Kim, </w:t>
      </w:r>
      <w:proofErr w:type="spellStart"/>
      <w:r w:rsidRPr="007430AD">
        <w:rPr>
          <w:i/>
          <w:iCs/>
          <w:color w:val="0D0D0D" w:themeColor="text1" w:themeTint="F2"/>
          <w:sz w:val="20"/>
          <w:szCs w:val="20"/>
        </w:rPr>
        <w:t>Sangtaick</w:t>
      </w:r>
      <w:proofErr w:type="spellEnd"/>
      <w:r w:rsidRPr="007430AD">
        <w:rPr>
          <w:i/>
          <w:iCs/>
          <w:color w:val="0D0D0D" w:themeColor="text1" w:themeTint="F2"/>
          <w:sz w:val="20"/>
          <w:szCs w:val="20"/>
        </w:rPr>
        <w:t xml:space="preserve"> Park, &amp; Jinwoo Hong. (2013). Home appliances controlling through Smart TV set-top box with screen-mirroring remote controller. 2013 International Conference on ICT Convergence (ICTC). doi:10.1109/ictc.2013.6675541</w:t>
      </w:r>
    </w:p>
    <w:p w14:paraId="6E8F4AA1" w14:textId="1065BE92"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8. </w:t>
      </w:r>
      <w:r w:rsidRPr="007430AD">
        <w:rPr>
          <w:i/>
          <w:iCs/>
          <w:color w:val="0D0D0D" w:themeColor="text1" w:themeTint="F2"/>
          <w:sz w:val="20"/>
          <w:szCs w:val="20"/>
        </w:rPr>
        <w:t>Lee, S. Y., &amp; Park, S. T. (2014). Implementation of cloud server for home screen based on smart TV. The 18th IEEE International Symposium on Consumer Electronics (ISCE 2014). doi:10.1109/isce.2014.6884295</w:t>
      </w:r>
    </w:p>
    <w:p w14:paraId="577D2F60" w14:textId="5E6D4FAA"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9. </w:t>
      </w:r>
      <w:proofErr w:type="spellStart"/>
      <w:r w:rsidRPr="007430AD">
        <w:rPr>
          <w:i/>
          <w:iCs/>
          <w:color w:val="0D0D0D" w:themeColor="text1" w:themeTint="F2"/>
          <w:sz w:val="20"/>
          <w:szCs w:val="20"/>
        </w:rPr>
        <w:t>Anufrienko</w:t>
      </w:r>
      <w:proofErr w:type="spellEnd"/>
      <w:r w:rsidRPr="007430AD">
        <w:rPr>
          <w:i/>
          <w:iCs/>
          <w:color w:val="0D0D0D" w:themeColor="text1" w:themeTint="F2"/>
          <w:sz w:val="20"/>
          <w:szCs w:val="20"/>
        </w:rPr>
        <w:t>, A. (2019). Appliances of Smart TV as an IoT Device for Industry 4.0. 2019 IEEE 21st Conference on Business Informatics (CBI). doi:10.1109/cbi.2019.10087</w:t>
      </w:r>
    </w:p>
    <w:p w14:paraId="33BEE4E4" w14:textId="2330E28B"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10. </w:t>
      </w:r>
      <w:r w:rsidRPr="007430AD">
        <w:rPr>
          <w:i/>
          <w:iCs/>
          <w:color w:val="0D0D0D" w:themeColor="text1" w:themeTint="F2"/>
          <w:sz w:val="20"/>
          <w:szCs w:val="20"/>
        </w:rPr>
        <w:t xml:space="preserve">Yang, S.-H., Liu, X.-W., &amp; Lo, Y.-C. (2016). A design framework for smart TV: Case study of the </w:t>
      </w:r>
      <w:proofErr w:type="spellStart"/>
      <w:r w:rsidRPr="007430AD">
        <w:rPr>
          <w:i/>
          <w:iCs/>
          <w:color w:val="0D0D0D" w:themeColor="text1" w:themeTint="F2"/>
          <w:sz w:val="20"/>
          <w:szCs w:val="20"/>
        </w:rPr>
        <w:t>TaipeiTech</w:t>
      </w:r>
      <w:proofErr w:type="spellEnd"/>
      <w:r w:rsidRPr="007430AD">
        <w:rPr>
          <w:i/>
          <w:iCs/>
          <w:color w:val="0D0D0D" w:themeColor="text1" w:themeTint="F2"/>
          <w:sz w:val="20"/>
          <w:szCs w:val="20"/>
        </w:rPr>
        <w:t xml:space="preserve"> smart TV system. 2016 IEEE International Conference on Consumer Electronics-</w:t>
      </w:r>
      <w:r w:rsidRPr="007430AD">
        <w:rPr>
          <w:i/>
          <w:iCs/>
          <w:color w:val="0D0D0D" w:themeColor="text1" w:themeTint="F2"/>
          <w:sz w:val="20"/>
          <w:szCs w:val="20"/>
        </w:rPr>
        <w:lastRenderedPageBreak/>
        <w:t>Taiwan (ICCE-TW). doi:10.1109/icce-tw.2016.7521053</w:t>
      </w:r>
    </w:p>
    <w:p w14:paraId="4AC1AFCC" w14:textId="79F1EB65"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11.</w:t>
      </w:r>
      <w:r w:rsidRPr="007430AD">
        <w:t xml:space="preserve"> </w:t>
      </w:r>
      <w:r w:rsidRPr="007430AD">
        <w:rPr>
          <w:i/>
          <w:iCs/>
          <w:color w:val="0D0D0D" w:themeColor="text1" w:themeTint="F2"/>
          <w:sz w:val="20"/>
          <w:szCs w:val="20"/>
        </w:rPr>
        <w:t xml:space="preserve">Alam, I., Khusro, S., &amp; Naeem, M. (2017). A review of smart TV: Past, present, and future. 2017 International Conference on </w:t>
      </w:r>
      <w:proofErr w:type="gramStart"/>
      <w:r w:rsidRPr="007430AD">
        <w:rPr>
          <w:i/>
          <w:iCs/>
          <w:color w:val="0D0D0D" w:themeColor="text1" w:themeTint="F2"/>
          <w:sz w:val="20"/>
          <w:szCs w:val="20"/>
        </w:rPr>
        <w:t>Open Source</w:t>
      </w:r>
      <w:proofErr w:type="gramEnd"/>
      <w:r w:rsidRPr="007430AD">
        <w:rPr>
          <w:i/>
          <w:iCs/>
          <w:color w:val="0D0D0D" w:themeColor="text1" w:themeTint="F2"/>
          <w:sz w:val="20"/>
          <w:szCs w:val="20"/>
        </w:rPr>
        <w:t xml:space="preserve"> Systems &amp; Technologies (ICOSST). doi:10.1109/icosst.2017.8279002</w:t>
      </w:r>
    </w:p>
    <w:p w14:paraId="115BE219" w14:textId="31FEB572"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12.</w:t>
      </w:r>
      <w:r w:rsidRPr="007430AD">
        <w:t xml:space="preserve"> </w:t>
      </w:r>
      <w:r w:rsidRPr="007430AD">
        <w:rPr>
          <w:i/>
          <w:iCs/>
          <w:color w:val="0D0D0D" w:themeColor="text1" w:themeTint="F2"/>
          <w:sz w:val="20"/>
          <w:szCs w:val="20"/>
        </w:rPr>
        <w:t xml:space="preserve">Sang Yun Lee, &amp; Sang </w:t>
      </w:r>
      <w:proofErr w:type="spellStart"/>
      <w:r w:rsidRPr="007430AD">
        <w:rPr>
          <w:i/>
          <w:iCs/>
          <w:color w:val="0D0D0D" w:themeColor="text1" w:themeTint="F2"/>
          <w:sz w:val="20"/>
          <w:szCs w:val="20"/>
        </w:rPr>
        <w:t>Taick</w:t>
      </w:r>
      <w:proofErr w:type="spellEnd"/>
      <w:r w:rsidRPr="007430AD">
        <w:rPr>
          <w:i/>
          <w:iCs/>
          <w:color w:val="0D0D0D" w:themeColor="text1" w:themeTint="F2"/>
          <w:sz w:val="20"/>
          <w:szCs w:val="20"/>
        </w:rPr>
        <w:t xml:space="preserve"> Park. (2013). Design and implementation of basic smart TV functions on the web browser. 2013 International Conference on ICT Convergence (ICTC). doi:10.1109/ictc.2013.6675530</w:t>
      </w:r>
    </w:p>
    <w:p w14:paraId="516AE975" w14:textId="1C36F828" w:rsidR="007430AD" w:rsidRPr="005A08C3"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13.</w:t>
      </w:r>
      <w:r w:rsidRPr="007430AD">
        <w:t xml:space="preserve"> </w:t>
      </w:r>
      <w:proofErr w:type="spellStart"/>
      <w:r w:rsidRPr="007430AD">
        <w:rPr>
          <w:i/>
          <w:iCs/>
          <w:color w:val="0D0D0D" w:themeColor="text1" w:themeTint="F2"/>
          <w:sz w:val="20"/>
          <w:szCs w:val="20"/>
        </w:rPr>
        <w:t>Perakakis</w:t>
      </w:r>
      <w:proofErr w:type="spellEnd"/>
      <w:r w:rsidRPr="007430AD">
        <w:rPr>
          <w:i/>
          <w:iCs/>
          <w:color w:val="0D0D0D" w:themeColor="text1" w:themeTint="F2"/>
          <w:sz w:val="20"/>
          <w:szCs w:val="20"/>
        </w:rPr>
        <w:t>, E., Ghinea, G., &amp; Thanou, E. (2015). Are websites optimized for mobile devices and Smart TVs? 2015 8th International Conference on Human System Interaction (HSI). doi:10.1109/hsi.2015.7170642</w:t>
      </w:r>
    </w:p>
    <w:sectPr w:rsidR="007430AD" w:rsidRPr="005A08C3" w:rsidSect="00A9518F">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B3281"/>
    <w:multiLevelType w:val="hybridMultilevel"/>
    <w:tmpl w:val="C3368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1915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112"/>
    <w:rsid w:val="00003645"/>
    <w:rsid w:val="00011C94"/>
    <w:rsid w:val="00014963"/>
    <w:rsid w:val="0001604B"/>
    <w:rsid w:val="00047C19"/>
    <w:rsid w:val="00050F57"/>
    <w:rsid w:val="000672D3"/>
    <w:rsid w:val="00071A98"/>
    <w:rsid w:val="000877AC"/>
    <w:rsid w:val="00087991"/>
    <w:rsid w:val="000A014D"/>
    <w:rsid w:val="000B5B88"/>
    <w:rsid w:val="000C1AE0"/>
    <w:rsid w:val="000C3EE9"/>
    <w:rsid w:val="000C7246"/>
    <w:rsid w:val="000D181C"/>
    <w:rsid w:val="000D1926"/>
    <w:rsid w:val="000D20B8"/>
    <w:rsid w:val="000D3B43"/>
    <w:rsid w:val="0010019A"/>
    <w:rsid w:val="0010781C"/>
    <w:rsid w:val="00107872"/>
    <w:rsid w:val="0011058F"/>
    <w:rsid w:val="00113354"/>
    <w:rsid w:val="00130C9F"/>
    <w:rsid w:val="001325FA"/>
    <w:rsid w:val="00142309"/>
    <w:rsid w:val="00144BC6"/>
    <w:rsid w:val="001450AA"/>
    <w:rsid w:val="00175833"/>
    <w:rsid w:val="001936F7"/>
    <w:rsid w:val="00193F61"/>
    <w:rsid w:val="001B316F"/>
    <w:rsid w:val="001C283B"/>
    <w:rsid w:val="001D4E68"/>
    <w:rsid w:val="001E14CD"/>
    <w:rsid w:val="001E4E1C"/>
    <w:rsid w:val="001E62E1"/>
    <w:rsid w:val="001F3B3F"/>
    <w:rsid w:val="00202841"/>
    <w:rsid w:val="00203A2E"/>
    <w:rsid w:val="002047C7"/>
    <w:rsid w:val="002147E7"/>
    <w:rsid w:val="00222AB3"/>
    <w:rsid w:val="0022443E"/>
    <w:rsid w:val="00231F87"/>
    <w:rsid w:val="00234FEB"/>
    <w:rsid w:val="00241484"/>
    <w:rsid w:val="00253AB9"/>
    <w:rsid w:val="00253D2F"/>
    <w:rsid w:val="002731AE"/>
    <w:rsid w:val="00292C08"/>
    <w:rsid w:val="002971C7"/>
    <w:rsid w:val="002B1DDB"/>
    <w:rsid w:val="002B6E68"/>
    <w:rsid w:val="002C6B85"/>
    <w:rsid w:val="002D1536"/>
    <w:rsid w:val="002D51F1"/>
    <w:rsid w:val="002E3F12"/>
    <w:rsid w:val="002E3F1C"/>
    <w:rsid w:val="002F28AB"/>
    <w:rsid w:val="002F38E1"/>
    <w:rsid w:val="002F5A88"/>
    <w:rsid w:val="00304259"/>
    <w:rsid w:val="003059B0"/>
    <w:rsid w:val="00317448"/>
    <w:rsid w:val="00330870"/>
    <w:rsid w:val="00332B75"/>
    <w:rsid w:val="003334B9"/>
    <w:rsid w:val="00341F5E"/>
    <w:rsid w:val="003453A0"/>
    <w:rsid w:val="00361779"/>
    <w:rsid w:val="00367E2F"/>
    <w:rsid w:val="003768F5"/>
    <w:rsid w:val="00384ABA"/>
    <w:rsid w:val="00385B6E"/>
    <w:rsid w:val="003A084D"/>
    <w:rsid w:val="003A2900"/>
    <w:rsid w:val="003A79F1"/>
    <w:rsid w:val="003D6762"/>
    <w:rsid w:val="003E1FCF"/>
    <w:rsid w:val="003F3C84"/>
    <w:rsid w:val="00415697"/>
    <w:rsid w:val="004157C6"/>
    <w:rsid w:val="00417710"/>
    <w:rsid w:val="0042561D"/>
    <w:rsid w:val="00433000"/>
    <w:rsid w:val="0043344E"/>
    <w:rsid w:val="00447FEE"/>
    <w:rsid w:val="004524C5"/>
    <w:rsid w:val="00454117"/>
    <w:rsid w:val="004613B8"/>
    <w:rsid w:val="0046152F"/>
    <w:rsid w:val="00474FBB"/>
    <w:rsid w:val="0047668E"/>
    <w:rsid w:val="0048552A"/>
    <w:rsid w:val="00491505"/>
    <w:rsid w:val="00494909"/>
    <w:rsid w:val="004B2A49"/>
    <w:rsid w:val="004B7429"/>
    <w:rsid w:val="004C232D"/>
    <w:rsid w:val="004C3F11"/>
    <w:rsid w:val="004C4A09"/>
    <w:rsid w:val="004C7ECF"/>
    <w:rsid w:val="004D6574"/>
    <w:rsid w:val="004F01E2"/>
    <w:rsid w:val="00500972"/>
    <w:rsid w:val="00506F8B"/>
    <w:rsid w:val="005107E9"/>
    <w:rsid w:val="0051216D"/>
    <w:rsid w:val="0051687E"/>
    <w:rsid w:val="00521109"/>
    <w:rsid w:val="005223E2"/>
    <w:rsid w:val="0052286F"/>
    <w:rsid w:val="00523191"/>
    <w:rsid w:val="005274EB"/>
    <w:rsid w:val="00542199"/>
    <w:rsid w:val="00554F6F"/>
    <w:rsid w:val="0055602B"/>
    <w:rsid w:val="00570386"/>
    <w:rsid w:val="0057083F"/>
    <w:rsid w:val="00584843"/>
    <w:rsid w:val="00585AA7"/>
    <w:rsid w:val="0058715C"/>
    <w:rsid w:val="005917E1"/>
    <w:rsid w:val="005A08C3"/>
    <w:rsid w:val="005A0DF5"/>
    <w:rsid w:val="005B0CEA"/>
    <w:rsid w:val="005B1791"/>
    <w:rsid w:val="005C2820"/>
    <w:rsid w:val="005D041D"/>
    <w:rsid w:val="005D34DA"/>
    <w:rsid w:val="005D4887"/>
    <w:rsid w:val="005D4B0E"/>
    <w:rsid w:val="005E5E85"/>
    <w:rsid w:val="005E608B"/>
    <w:rsid w:val="005F5725"/>
    <w:rsid w:val="0063214F"/>
    <w:rsid w:val="00646DFE"/>
    <w:rsid w:val="0065433C"/>
    <w:rsid w:val="006578C9"/>
    <w:rsid w:val="00657EB8"/>
    <w:rsid w:val="006620CF"/>
    <w:rsid w:val="00666A26"/>
    <w:rsid w:val="00673DF9"/>
    <w:rsid w:val="0067479E"/>
    <w:rsid w:val="00675E75"/>
    <w:rsid w:val="00684E7C"/>
    <w:rsid w:val="00694A52"/>
    <w:rsid w:val="006962B7"/>
    <w:rsid w:val="006A1D9A"/>
    <w:rsid w:val="006A6D6C"/>
    <w:rsid w:val="006B4165"/>
    <w:rsid w:val="006C0279"/>
    <w:rsid w:val="006C2EA7"/>
    <w:rsid w:val="006E4EB6"/>
    <w:rsid w:val="00700791"/>
    <w:rsid w:val="007020F0"/>
    <w:rsid w:val="00710E0D"/>
    <w:rsid w:val="00722138"/>
    <w:rsid w:val="00735120"/>
    <w:rsid w:val="007430AD"/>
    <w:rsid w:val="007613ED"/>
    <w:rsid w:val="00766A8E"/>
    <w:rsid w:val="0077000C"/>
    <w:rsid w:val="0078281B"/>
    <w:rsid w:val="00786310"/>
    <w:rsid w:val="00792BF2"/>
    <w:rsid w:val="00794A93"/>
    <w:rsid w:val="007960D2"/>
    <w:rsid w:val="007B0CA2"/>
    <w:rsid w:val="007C173E"/>
    <w:rsid w:val="007C2DE5"/>
    <w:rsid w:val="007E5C9E"/>
    <w:rsid w:val="007E75B8"/>
    <w:rsid w:val="00801703"/>
    <w:rsid w:val="00805CB5"/>
    <w:rsid w:val="00807CB4"/>
    <w:rsid w:val="00822239"/>
    <w:rsid w:val="00827056"/>
    <w:rsid w:val="008326B4"/>
    <w:rsid w:val="00834CCD"/>
    <w:rsid w:val="00841714"/>
    <w:rsid w:val="00842317"/>
    <w:rsid w:val="008431EB"/>
    <w:rsid w:val="00862D35"/>
    <w:rsid w:val="008A2E1D"/>
    <w:rsid w:val="008A3907"/>
    <w:rsid w:val="008B5969"/>
    <w:rsid w:val="008D23B9"/>
    <w:rsid w:val="008D5A08"/>
    <w:rsid w:val="008D6B56"/>
    <w:rsid w:val="008E01A3"/>
    <w:rsid w:val="008E4DE0"/>
    <w:rsid w:val="008F3A4B"/>
    <w:rsid w:val="00900474"/>
    <w:rsid w:val="00900C99"/>
    <w:rsid w:val="009062D2"/>
    <w:rsid w:val="00921A7D"/>
    <w:rsid w:val="0094252D"/>
    <w:rsid w:val="00951964"/>
    <w:rsid w:val="009563F5"/>
    <w:rsid w:val="00956533"/>
    <w:rsid w:val="009607B9"/>
    <w:rsid w:val="00962C1A"/>
    <w:rsid w:val="00962EF3"/>
    <w:rsid w:val="00982C36"/>
    <w:rsid w:val="0098477F"/>
    <w:rsid w:val="009B09F4"/>
    <w:rsid w:val="009B5A1D"/>
    <w:rsid w:val="009B7112"/>
    <w:rsid w:val="009B7321"/>
    <w:rsid w:val="009C2C05"/>
    <w:rsid w:val="009C6718"/>
    <w:rsid w:val="009C6BB9"/>
    <w:rsid w:val="009D5D6A"/>
    <w:rsid w:val="009E1D42"/>
    <w:rsid w:val="009E3828"/>
    <w:rsid w:val="009F0603"/>
    <w:rsid w:val="009F0BE5"/>
    <w:rsid w:val="009F3CAB"/>
    <w:rsid w:val="009F6E3F"/>
    <w:rsid w:val="00A02E19"/>
    <w:rsid w:val="00A0400D"/>
    <w:rsid w:val="00A05157"/>
    <w:rsid w:val="00A115A8"/>
    <w:rsid w:val="00A215BA"/>
    <w:rsid w:val="00A23E70"/>
    <w:rsid w:val="00A34383"/>
    <w:rsid w:val="00A42875"/>
    <w:rsid w:val="00A67275"/>
    <w:rsid w:val="00A73BCD"/>
    <w:rsid w:val="00A75566"/>
    <w:rsid w:val="00A77E8B"/>
    <w:rsid w:val="00A90FCA"/>
    <w:rsid w:val="00A94B76"/>
    <w:rsid w:val="00A9518F"/>
    <w:rsid w:val="00AA16C4"/>
    <w:rsid w:val="00AA2FDF"/>
    <w:rsid w:val="00AB0180"/>
    <w:rsid w:val="00AB30F7"/>
    <w:rsid w:val="00AC42E8"/>
    <w:rsid w:val="00AE42C8"/>
    <w:rsid w:val="00B03EE9"/>
    <w:rsid w:val="00B047F4"/>
    <w:rsid w:val="00B12848"/>
    <w:rsid w:val="00B769EA"/>
    <w:rsid w:val="00B82538"/>
    <w:rsid w:val="00B90477"/>
    <w:rsid w:val="00B93133"/>
    <w:rsid w:val="00B95DC7"/>
    <w:rsid w:val="00BA1B86"/>
    <w:rsid w:val="00BA3CE4"/>
    <w:rsid w:val="00BB3A73"/>
    <w:rsid w:val="00BC6211"/>
    <w:rsid w:val="00BD0C10"/>
    <w:rsid w:val="00BD5378"/>
    <w:rsid w:val="00BE63E9"/>
    <w:rsid w:val="00BE68C0"/>
    <w:rsid w:val="00C16D8C"/>
    <w:rsid w:val="00C31B3F"/>
    <w:rsid w:val="00C40857"/>
    <w:rsid w:val="00C5045B"/>
    <w:rsid w:val="00C75FF9"/>
    <w:rsid w:val="00C81951"/>
    <w:rsid w:val="00C94447"/>
    <w:rsid w:val="00C9605A"/>
    <w:rsid w:val="00C96765"/>
    <w:rsid w:val="00CB445A"/>
    <w:rsid w:val="00CC1CAC"/>
    <w:rsid w:val="00CD385D"/>
    <w:rsid w:val="00CD6402"/>
    <w:rsid w:val="00CF6071"/>
    <w:rsid w:val="00D168EE"/>
    <w:rsid w:val="00D20678"/>
    <w:rsid w:val="00D330A5"/>
    <w:rsid w:val="00D33535"/>
    <w:rsid w:val="00D35B3F"/>
    <w:rsid w:val="00D5041D"/>
    <w:rsid w:val="00D62A25"/>
    <w:rsid w:val="00D63429"/>
    <w:rsid w:val="00D6400E"/>
    <w:rsid w:val="00D6494A"/>
    <w:rsid w:val="00D75BB9"/>
    <w:rsid w:val="00D83E5A"/>
    <w:rsid w:val="00D9386B"/>
    <w:rsid w:val="00DA1CBA"/>
    <w:rsid w:val="00DA261E"/>
    <w:rsid w:val="00DC1A07"/>
    <w:rsid w:val="00DC2027"/>
    <w:rsid w:val="00DD4E34"/>
    <w:rsid w:val="00DE4AF2"/>
    <w:rsid w:val="00DF4A8E"/>
    <w:rsid w:val="00DF6129"/>
    <w:rsid w:val="00E009A3"/>
    <w:rsid w:val="00E00FBE"/>
    <w:rsid w:val="00E229CD"/>
    <w:rsid w:val="00E36D49"/>
    <w:rsid w:val="00E41BEA"/>
    <w:rsid w:val="00E4705F"/>
    <w:rsid w:val="00E47EFC"/>
    <w:rsid w:val="00E5035C"/>
    <w:rsid w:val="00E76395"/>
    <w:rsid w:val="00E84B66"/>
    <w:rsid w:val="00EA093D"/>
    <w:rsid w:val="00EB12E6"/>
    <w:rsid w:val="00EB38EA"/>
    <w:rsid w:val="00EB53E0"/>
    <w:rsid w:val="00EC257F"/>
    <w:rsid w:val="00EC27BA"/>
    <w:rsid w:val="00EC57BC"/>
    <w:rsid w:val="00ED0DA8"/>
    <w:rsid w:val="00EE5167"/>
    <w:rsid w:val="00EE5EAC"/>
    <w:rsid w:val="00EF049D"/>
    <w:rsid w:val="00F01659"/>
    <w:rsid w:val="00F047F2"/>
    <w:rsid w:val="00F0565B"/>
    <w:rsid w:val="00F0627F"/>
    <w:rsid w:val="00F163A7"/>
    <w:rsid w:val="00F228BA"/>
    <w:rsid w:val="00F33765"/>
    <w:rsid w:val="00F47985"/>
    <w:rsid w:val="00F47D49"/>
    <w:rsid w:val="00F57D04"/>
    <w:rsid w:val="00F64143"/>
    <w:rsid w:val="00F83473"/>
    <w:rsid w:val="00F92901"/>
    <w:rsid w:val="00F93726"/>
    <w:rsid w:val="00F9408A"/>
    <w:rsid w:val="00F945C8"/>
    <w:rsid w:val="00F9482F"/>
    <w:rsid w:val="00FA03D2"/>
    <w:rsid w:val="00FA2BE6"/>
    <w:rsid w:val="00FA50BE"/>
    <w:rsid w:val="00FB191A"/>
    <w:rsid w:val="00FB5484"/>
    <w:rsid w:val="00FB64D1"/>
    <w:rsid w:val="00FC0569"/>
    <w:rsid w:val="00FC2381"/>
    <w:rsid w:val="00FD2268"/>
    <w:rsid w:val="00FD2B6F"/>
    <w:rsid w:val="00FE1F71"/>
    <w:rsid w:val="00FE5CF4"/>
    <w:rsid w:val="00FF3D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837D1"/>
  <w15:chartTrackingRefBased/>
  <w15:docId w15:val="{C5F2A095-19DA-4AD5-BDCD-D9A72E4F6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1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vgsua">
    <w:name w:val="cvgsua"/>
    <w:basedOn w:val="Normal"/>
    <w:rsid w:val="009B711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ypena">
    <w:name w:val="oypena"/>
    <w:basedOn w:val="DefaultParagraphFont"/>
    <w:rsid w:val="009B7112"/>
  </w:style>
  <w:style w:type="character" w:styleId="Hyperlink">
    <w:name w:val="Hyperlink"/>
    <w:basedOn w:val="DefaultParagraphFont"/>
    <w:uiPriority w:val="99"/>
    <w:unhideWhenUsed/>
    <w:rsid w:val="009B7112"/>
    <w:rPr>
      <w:color w:val="0563C1" w:themeColor="hyperlink"/>
      <w:u w:val="single"/>
    </w:rPr>
  </w:style>
  <w:style w:type="character" w:styleId="UnresolvedMention">
    <w:name w:val="Unresolved Mention"/>
    <w:basedOn w:val="DefaultParagraphFont"/>
    <w:uiPriority w:val="99"/>
    <w:semiHidden/>
    <w:unhideWhenUsed/>
    <w:rsid w:val="009B7112"/>
    <w:rPr>
      <w:color w:val="605E5C"/>
      <w:shd w:val="clear" w:color="auto" w:fill="E1DFDD"/>
    </w:rPr>
  </w:style>
  <w:style w:type="paragraph" w:styleId="ListParagraph">
    <w:name w:val="List Paragraph"/>
    <w:basedOn w:val="Normal"/>
    <w:uiPriority w:val="34"/>
    <w:qFormat/>
    <w:rsid w:val="005107E9"/>
    <w:pPr>
      <w:ind w:left="720"/>
      <w:contextualSpacing/>
    </w:pPr>
  </w:style>
  <w:style w:type="table" w:styleId="TableGrid">
    <w:name w:val="Table Grid"/>
    <w:basedOn w:val="TableNormal"/>
    <w:uiPriority w:val="39"/>
    <w:rsid w:val="004C7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7E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AC4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528">
      <w:bodyDiv w:val="1"/>
      <w:marLeft w:val="0"/>
      <w:marRight w:val="0"/>
      <w:marTop w:val="0"/>
      <w:marBottom w:val="0"/>
      <w:divBdr>
        <w:top w:val="none" w:sz="0" w:space="0" w:color="auto"/>
        <w:left w:val="none" w:sz="0" w:space="0" w:color="auto"/>
        <w:bottom w:val="none" w:sz="0" w:space="0" w:color="auto"/>
        <w:right w:val="none" w:sz="0" w:space="0" w:color="auto"/>
      </w:divBdr>
    </w:div>
    <w:div w:id="89350799">
      <w:bodyDiv w:val="1"/>
      <w:marLeft w:val="0"/>
      <w:marRight w:val="0"/>
      <w:marTop w:val="0"/>
      <w:marBottom w:val="0"/>
      <w:divBdr>
        <w:top w:val="none" w:sz="0" w:space="0" w:color="auto"/>
        <w:left w:val="none" w:sz="0" w:space="0" w:color="auto"/>
        <w:bottom w:val="none" w:sz="0" w:space="0" w:color="auto"/>
        <w:right w:val="none" w:sz="0" w:space="0" w:color="auto"/>
      </w:divBdr>
    </w:div>
    <w:div w:id="908928199">
      <w:bodyDiv w:val="1"/>
      <w:marLeft w:val="0"/>
      <w:marRight w:val="0"/>
      <w:marTop w:val="0"/>
      <w:marBottom w:val="0"/>
      <w:divBdr>
        <w:top w:val="none" w:sz="0" w:space="0" w:color="auto"/>
        <w:left w:val="none" w:sz="0" w:space="0" w:color="auto"/>
        <w:bottom w:val="none" w:sz="0" w:space="0" w:color="auto"/>
        <w:right w:val="none" w:sz="0" w:space="0" w:color="auto"/>
      </w:divBdr>
    </w:div>
    <w:div w:id="1133717501">
      <w:bodyDiv w:val="1"/>
      <w:marLeft w:val="0"/>
      <w:marRight w:val="0"/>
      <w:marTop w:val="0"/>
      <w:marBottom w:val="0"/>
      <w:divBdr>
        <w:top w:val="none" w:sz="0" w:space="0" w:color="auto"/>
        <w:left w:val="none" w:sz="0" w:space="0" w:color="auto"/>
        <w:bottom w:val="none" w:sz="0" w:space="0" w:color="auto"/>
        <w:right w:val="none" w:sz="0" w:space="0" w:color="auto"/>
      </w:divBdr>
    </w:div>
    <w:div w:id="1311901804">
      <w:bodyDiv w:val="1"/>
      <w:marLeft w:val="0"/>
      <w:marRight w:val="0"/>
      <w:marTop w:val="0"/>
      <w:marBottom w:val="0"/>
      <w:divBdr>
        <w:top w:val="none" w:sz="0" w:space="0" w:color="auto"/>
        <w:left w:val="none" w:sz="0" w:space="0" w:color="auto"/>
        <w:bottom w:val="none" w:sz="0" w:space="0" w:color="auto"/>
        <w:right w:val="none" w:sz="0" w:space="0" w:color="auto"/>
      </w:divBdr>
    </w:div>
    <w:div w:id="18765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6486845" TargetMode="Externa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hyperlink" Target="mailto:trips.ananya3@gmail.com2" TargetMode="External"/><Relationship Id="rId12" Type="http://schemas.openxmlformats.org/officeDocument/2006/relationships/hyperlink" Target="https://ieeexplore.ieee.org/document/7005479" TargetMode="External"/><Relationship Id="rId17" Type="http://schemas.openxmlformats.org/officeDocument/2006/relationships/hyperlink" Target="https://ieeexplore.ieee.org/document/7994709"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document/484697" TargetMode="External"/><Relationship Id="rId20" Type="http://schemas.openxmlformats.org/officeDocument/2006/relationships/image" Target="media/image3.jpe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hyperlink" Target="mailto:ankitjarwalll@gmail.com1" TargetMode="External"/><Relationship Id="rId11" Type="http://schemas.openxmlformats.org/officeDocument/2006/relationships/hyperlink" Target="https://ieeexplore.ieee.org/document/1013993" TargetMode="External"/><Relationship Id="rId24" Type="http://schemas.openxmlformats.org/officeDocument/2006/relationships/image" Target="media/image7.jpeg"/><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ieeexplore.ieee.org/document/379365"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arun.16518@lpu.co.in" TargetMode="External"/><Relationship Id="rId19" Type="http://schemas.openxmlformats.org/officeDocument/2006/relationships/image" Target="media/image2.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mailto:anuptewary549@gmail.com4" TargetMode="External"/><Relationship Id="rId14" Type="http://schemas.openxmlformats.org/officeDocument/2006/relationships/hyperlink" Target="https://ieeexplore.ieee.org/document/8844630"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2.png"/><Relationship Id="rId8" Type="http://schemas.openxmlformats.org/officeDocument/2006/relationships/hyperlink" Target="mailto:malikabhi1289@gmail.co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9E9C1-0E1E-478A-BD1F-A21EB1225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9</Pages>
  <Words>3375</Words>
  <Characters>19242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meena</dc:creator>
  <cp:keywords/>
  <dc:description/>
  <cp:lastModifiedBy>Ankit meena</cp:lastModifiedBy>
  <cp:revision>38</cp:revision>
  <cp:lastPrinted>2023-10-11T07:43:00Z</cp:lastPrinted>
  <dcterms:created xsi:type="dcterms:W3CDTF">2023-10-17T08:55:00Z</dcterms:created>
  <dcterms:modified xsi:type="dcterms:W3CDTF">2023-11-07T04:10:00Z</dcterms:modified>
</cp:coreProperties>
</file>