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E16" w:rsidRPr="00861E16" w:rsidRDefault="00861E16" w:rsidP="00861E16">
      <w:pPr>
        <w:shd w:val="clear" w:color="auto" w:fill="FFFFFF"/>
        <w:spacing w:before="150" w:after="150" w:line="300" w:lineRule="atLeast"/>
        <w:jc w:val="center"/>
        <w:outlineLvl w:val="3"/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en-IN"/>
        </w:rPr>
      </w:pPr>
      <w:r w:rsidRPr="00861E16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en-IN"/>
        </w:rPr>
        <w:t>"</w:t>
      </w:r>
      <w:proofErr w:type="spellStart"/>
      <w:r w:rsidRPr="00861E16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en-IN"/>
        </w:rPr>
        <w:t>MultiView</w:t>
      </w:r>
      <w:proofErr w:type="spellEnd"/>
      <w:r w:rsidRPr="00861E16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en-IN"/>
        </w:rPr>
        <w:t xml:space="preserve"> in Asp.NET and how is it different from Panel control"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    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control is a asp.net web server control, used to create multiple views of a single </w:t>
      </w:r>
      <w:proofErr w:type="spellStart"/>
      <w:proofErr w:type="gram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page.It</w:t>
      </w:r>
      <w:proofErr w:type="spellEnd"/>
      <w:proofErr w:type="gram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helps not to create multiple pages for making different interfaces. Using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we can create multiple views in a single page, and can switch between them easily as per the requirement.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 xml:space="preserve">Using </w:t>
      </w:r>
      <w:proofErr w:type="spellStart"/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: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asp:MultiView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ID="MultiView1" </w:t>
      </w:r>
      <w:proofErr w:type="spell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runat</w:t>
      </w:r>
      <w:proofErr w:type="spell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="server" </w:t>
      </w:r>
      <w:proofErr w:type="spell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ActiveViewIndex</w:t>
      </w:r>
      <w:proofErr w:type="spell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="0"&gt;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ID="View1" </w:t>
      </w:r>
      <w:proofErr w:type="spell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runat</w:t>
      </w:r>
      <w:proofErr w:type="spell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="server"&gt;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&lt;/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&gt;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ID="View2" </w:t>
      </w:r>
      <w:proofErr w:type="spell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runat</w:t>
      </w:r>
      <w:proofErr w:type="spell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="server"&gt;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&lt;/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&gt;</w:t>
      </w:r>
    </w:p>
    <w:p w:rsidR="00861E16" w:rsidRPr="00861E16" w:rsidRDefault="00861E16" w:rsidP="00861E16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&lt;/</w:t>
      </w:r>
      <w:proofErr w:type="spellStart"/>
      <w:proofErr w:type="gramStart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asp:MultiView</w:t>
      </w:r>
      <w:proofErr w:type="spellEnd"/>
      <w:proofErr w:type="gramEnd"/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&gt;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 Inside the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we can declare various View controls as required. The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ActiveViewIndex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="0" property of the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specifies that by default the first view will be active, and rest will be hidden. We write different HTMLs inside each view so as to create different interfaces. </w:t>
      </w: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From</w:t>
      </w: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 code behind we manage the visibility of the view as per the requirement by the following syntax:</w:t>
      </w:r>
    </w:p>
    <w:p w:rsidR="00861E16" w:rsidRPr="00861E16" w:rsidRDefault="00861E16" w:rsidP="00861E16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MultiView1.ActiveViewIndex = 2;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This specifies that View on index 2 will get active and rest will be hidden. But creating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to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much views makes it complex.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proofErr w:type="spellStart"/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 looks same as the Panel control but with little differences: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1.</w:t>
      </w: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Panel control is mostly single Panel display and is at time multiple Panel display.</w:t>
      </w:r>
    </w:p>
    <w:p w:rsidR="00861E16" w:rsidRPr="00861E16" w:rsidRDefault="00861E16" w:rsidP="00861E16">
      <w:pPr>
        <w:shd w:val="clear" w:color="auto" w:fill="FFFFFF"/>
        <w:spacing w:after="0" w:line="240" w:lineRule="auto"/>
        <w:jc w:val="center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Whereas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control is mostly multiple View display and is at single View display.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2.</w:t>
      </w: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 The Panel control is mostly used to display or hide groups of controls.</w:t>
      </w:r>
    </w:p>
    <w:p w:rsidR="00861E16" w:rsidRPr="00861E16" w:rsidRDefault="00861E16" w:rsidP="00861E16">
      <w:pPr>
        <w:shd w:val="clear" w:color="auto" w:fill="FFFFFF"/>
        <w:spacing w:after="0" w:line="240" w:lineRule="auto"/>
        <w:jc w:val="center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Whereas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control is mostly used to display content that can be </w:t>
      </w:r>
      <w:proofErr w:type="spellStart"/>
      <w:proofErr w:type="gram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anything.Simple</w:t>
      </w:r>
      <w:proofErr w:type="spellEnd"/>
      <w:proofErr w:type="gram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plain text,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image,etc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.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3.</w:t>
      </w: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 Panel controls are made active or visible as follows:</w:t>
      </w:r>
    </w:p>
    <w:p w:rsidR="00861E16" w:rsidRPr="00861E16" w:rsidRDefault="00861E16" w:rsidP="00861E16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Panel1.Visible=true;</w:t>
      </w:r>
    </w:p>
    <w:p w:rsidR="00861E16" w:rsidRPr="00861E16" w:rsidRDefault="00861E16" w:rsidP="00861E16">
      <w:pPr>
        <w:shd w:val="clear" w:color="auto" w:fill="FFFFFF"/>
        <w:spacing w:after="0" w:line="240" w:lineRule="auto"/>
        <w:jc w:val="center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b/>
          <w:bCs/>
          <w:color w:val="444444"/>
          <w:sz w:val="23"/>
          <w:szCs w:val="23"/>
          <w:lang w:eastAsia="en-IN"/>
        </w:rPr>
        <w:t>Whereas</w:t>
      </w:r>
    </w:p>
    <w:p w:rsidR="00861E16" w:rsidRPr="00861E16" w:rsidRDefault="00861E16" w:rsidP="00861E16">
      <w:pPr>
        <w:shd w:val="clear" w:color="auto" w:fill="FFFFFF"/>
        <w:spacing w:after="0" w:line="240" w:lineRule="auto"/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</w:pPr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In </w:t>
      </w:r>
      <w:proofErr w:type="spellStart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>MultiView</w:t>
      </w:r>
      <w:proofErr w:type="spellEnd"/>
      <w:r w:rsidRPr="00861E16">
        <w:rPr>
          <w:rFonts w:ascii="Helvetica W01" w:eastAsia="Times New Roman" w:hAnsi="Helvetica W01" w:cs="Times New Roman"/>
          <w:color w:val="444444"/>
          <w:sz w:val="23"/>
          <w:szCs w:val="23"/>
          <w:lang w:eastAsia="en-IN"/>
        </w:rPr>
        <w:t xml:space="preserve"> control Views are made active as follows:</w:t>
      </w:r>
    </w:p>
    <w:p w:rsidR="00861E16" w:rsidRPr="00861E16" w:rsidRDefault="00861E16" w:rsidP="00861E16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095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61E16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>MultiView1.ActiveViewIndex = 2;</w:t>
      </w:r>
    </w:p>
    <w:p w:rsidR="00821823" w:rsidRDefault="00821823"/>
    <w:sectPr w:rsidR="0082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W01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B56"/>
    <w:multiLevelType w:val="multilevel"/>
    <w:tmpl w:val="B9A8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529C2"/>
    <w:multiLevelType w:val="multilevel"/>
    <w:tmpl w:val="8654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C5CAE"/>
    <w:multiLevelType w:val="multilevel"/>
    <w:tmpl w:val="6F3E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73443"/>
    <w:multiLevelType w:val="multilevel"/>
    <w:tmpl w:val="416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07451">
    <w:abstractNumId w:val="1"/>
  </w:num>
  <w:num w:numId="2" w16cid:durableId="1264799363">
    <w:abstractNumId w:val="0"/>
  </w:num>
  <w:num w:numId="3" w16cid:durableId="908884242">
    <w:abstractNumId w:val="3"/>
  </w:num>
  <w:num w:numId="4" w16cid:durableId="186247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6"/>
    <w:rsid w:val="00821823"/>
    <w:rsid w:val="008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A9D3-F08E-4BFA-962E-DCA63201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1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1E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E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0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22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085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70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486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13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878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89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2023-02-20T04:14:00Z</dcterms:created>
  <dcterms:modified xsi:type="dcterms:W3CDTF">2023-02-20T04:15:00Z</dcterms:modified>
</cp:coreProperties>
</file>