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line="264" w:lineRule="auto"/>
        <w:jc w:val="left"/>
      </w:pPr>
      <w:r>
        <w:rPr>
          <w:rFonts w:ascii="Calibri" w:hAnsi="Calibri"/>
          <w:b w:val="0"/>
          <w:i w:val="0"/>
          <w:color w:val="000000"/>
          <w:sz w:val="20"/>
        </w:rPr>
        <w:t>SISTec/BTech/CS/2027/6/MinorProject_2/48</w:t>
      </w:r>
    </w:p>
    <w:p>
      <w:pPr>
        <w:spacing w:before="0" w:after="320" w:line="264" w:lineRule="auto"/>
        <w:jc w:val="center"/>
      </w:pPr>
      <w:r>
        <w:rPr>
          <w:rFonts w:ascii="Calibri" w:hAnsi="Calibri"/>
          <w:b/>
          <w:i w:val="0"/>
          <w:color w:val="000000"/>
          <w:sz w:val="48"/>
        </w:rPr>
        <w:t>SMART ATTENDANCE SYSTEM</w:t>
      </w:r>
    </w:p>
    <w:p>
      <w:pPr>
        <w:spacing w:before="0" w:after="80" w:line="264" w:lineRule="auto"/>
        <w:jc w:val="center"/>
      </w:pPr>
      <w:r>
        <w:rPr>
          <w:rFonts w:ascii="Calibri" w:hAnsi="Calibri"/>
          <w:b/>
          <w:i w:val="0"/>
          <w:color w:val="000000"/>
          <w:sz w:val="26"/>
        </w:rPr>
        <w:t>A</w:t>
      </w:r>
    </w:p>
    <w:p>
      <w:pPr>
        <w:spacing w:before="0" w:after="360" w:line="264" w:lineRule="auto"/>
        <w:jc w:val="center"/>
      </w:pPr>
      <w:r>
        <w:rPr>
          <w:rFonts w:ascii="Calibri" w:hAnsi="Calibri"/>
          <w:b/>
          <w:i w:val="0"/>
          <w:color w:val="000000"/>
          <w:sz w:val="36"/>
        </w:rPr>
        <w:t>MINOR PROJECT-II REPORT</w:t>
      </w:r>
    </w:p>
    <w:p>
      <w:pPr>
        <w:spacing w:before="0" w:after="160" w:line="264" w:lineRule="auto"/>
        <w:jc w:val="center"/>
      </w:pPr>
      <w:r>
        <w:rPr>
          <w:rFonts w:ascii="Calibri" w:hAnsi="Calibri"/>
          <w:b w:val="0"/>
          <w:i w:val="0"/>
          <w:color w:val="000000"/>
          <w:sz w:val="24"/>
        </w:rPr>
        <w:t>Submitted in partial fulfillment of the requirements for the degree of</w:t>
      </w:r>
    </w:p>
    <w:p>
      <w:pPr>
        <w:spacing w:before="0" w:after="80" w:line="264" w:lineRule="auto"/>
        <w:jc w:val="center"/>
      </w:pPr>
      <w:r>
        <w:rPr>
          <w:rFonts w:ascii="Calibri" w:hAnsi="Calibri"/>
          <w:b/>
          <w:i w:val="0"/>
          <w:color w:val="000000"/>
          <w:sz w:val="32"/>
        </w:rPr>
        <w:t>BACHELOR OF TECHNOLOGY</w:t>
      </w:r>
    </w:p>
    <w:p>
      <w:pPr>
        <w:spacing w:before="0" w:after="80" w:line="264" w:lineRule="auto"/>
        <w:jc w:val="center"/>
      </w:pPr>
      <w:r>
        <w:rPr>
          <w:rFonts w:ascii="Calibri" w:hAnsi="Calibri"/>
          <w:b w:val="0"/>
          <w:i w:val="0"/>
          <w:color w:val="000000"/>
          <w:sz w:val="24"/>
        </w:rPr>
        <w:t>in</w:t>
      </w:r>
    </w:p>
    <w:p>
      <w:pPr>
        <w:spacing w:before="0" w:after="440" w:line="264" w:lineRule="auto"/>
        <w:jc w:val="center"/>
      </w:pPr>
      <w:r>
        <w:rPr>
          <w:rFonts w:ascii="Calibri" w:hAnsi="Calibri"/>
          <w:b/>
          <w:i w:val="0"/>
          <w:color w:val="000000"/>
          <w:sz w:val="30"/>
        </w:rPr>
        <w:t>COMPUTER SCIENCE &amp; ENGINEERING</w:t>
      </w:r>
    </w:p>
    <w:p>
      <w:pPr>
        <w:spacing w:before="0" w:after="120" w:line="264" w:lineRule="auto"/>
        <w:jc w:val="center"/>
      </w:pPr>
      <w:r>
        <w:rPr>
          <w:rFonts w:ascii="Calibri" w:hAnsi="Calibri"/>
          <w:b w:val="0"/>
          <w:i w:val="0"/>
          <w:color w:val="000000"/>
          <w:sz w:val="24"/>
        </w:rPr>
        <w:t>By</w:t>
      </w:r>
    </w:p>
    <w:p>
      <w:pPr>
        <w:spacing w:before="0" w:after="160" w:line="264" w:lineRule="auto"/>
        <w:jc w:val="center"/>
      </w:pPr>
      <w:r>
        <w:rPr>
          <w:rFonts w:ascii="Calibri" w:hAnsi="Calibri"/>
          <w:b/>
          <w:i w:val="0"/>
          <w:color w:val="000000"/>
          <w:sz w:val="26"/>
        </w:rPr>
        <w:t>GROUP NO. 48</w:t>
      </w:r>
    </w:p>
    <w:p>
      <w:pPr>
        <w:spacing w:before="0" w:after="40" w:line="264" w:lineRule="auto"/>
        <w:jc w:val="center"/>
      </w:pPr>
      <w:r>
        <w:rPr>
          <w:rFonts w:ascii="Calibri" w:hAnsi="Calibri"/>
          <w:b w:val="0"/>
          <w:i w:val="0"/>
          <w:color w:val="000000"/>
          <w:sz w:val="24"/>
        </w:rPr>
        <w:t>Anuj Kumar    0187CS231047</w:t>
      </w:r>
    </w:p>
    <w:p>
      <w:pPr>
        <w:spacing w:before="0" w:after="440" w:line="264" w:lineRule="auto"/>
        <w:jc w:val="center"/>
      </w:pPr>
      <w:r>
        <w:rPr>
          <w:rFonts w:ascii="Calibri" w:hAnsi="Calibri"/>
          <w:b w:val="0"/>
          <w:i w:val="0"/>
          <w:color w:val="000000"/>
          <w:sz w:val="24"/>
        </w:rPr>
        <w:t>Ankit Kumar   0187CS231040</w:t>
      </w:r>
    </w:p>
    <w:p>
      <w:pPr>
        <w:spacing w:before="0" w:after="80" w:line="264" w:lineRule="auto"/>
        <w:jc w:val="center"/>
      </w:pPr>
      <w:r>
        <w:rPr>
          <w:rFonts w:ascii="Calibri" w:hAnsi="Calibri"/>
          <w:b w:val="0"/>
          <w:i w:val="0"/>
          <w:color w:val="000000"/>
          <w:sz w:val="24"/>
        </w:rPr>
        <w:t>Under the guidance of</w:t>
      </w:r>
    </w:p>
    <w:p>
      <w:pPr>
        <w:spacing w:before="0" w:after="40" w:line="264" w:lineRule="auto"/>
        <w:jc w:val="center"/>
      </w:pPr>
      <w:r>
        <w:rPr>
          <w:rFonts w:ascii="Calibri" w:hAnsi="Calibri"/>
          <w:b/>
          <w:i w:val="0"/>
          <w:color w:val="000000"/>
          <w:sz w:val="26"/>
        </w:rPr>
        <w:t>Prof. Nitin Jain</w:t>
      </w:r>
    </w:p>
    <w:p>
      <w:pPr>
        <w:spacing w:before="0" w:after="480" w:line="264" w:lineRule="auto"/>
        <w:jc w:val="center"/>
      </w:pPr>
      <w:r>
        <w:rPr>
          <w:rFonts w:ascii="Calibri" w:hAnsi="Calibri"/>
          <w:b w:val="0"/>
          <w:i w:val="0"/>
          <w:color w:val="000000"/>
          <w:sz w:val="22"/>
        </w:rPr>
        <w:t>(Associate Professor)</w:t>
      </w:r>
    </w:p>
    <w:p>
      <w:pPr>
        <w:spacing w:before="0" w:after="120" w:line="264" w:lineRule="auto"/>
        <w:jc w:val="center"/>
      </w:pPr>
      <w:r>
        <w:rPr>
          <w:rFonts w:ascii="Calibri" w:hAnsi="Calibri"/>
          <w:b/>
          <w:i w:val="0"/>
          <w:color w:val="000000"/>
          <w:sz w:val="24"/>
        </w:rPr>
        <w:t>Department of Computer Science &amp; Engineering</w:t>
      </w:r>
    </w:p>
    <w:p>
      <w:pPr>
        <w:spacing w:before="0" w:after="60" w:line="264" w:lineRule="auto"/>
        <w:jc w:val="center"/>
      </w:pPr>
      <w:r>
        <w:rPr>
          <w:rFonts w:ascii="Calibri" w:hAnsi="Calibri"/>
          <w:b w:val="0"/>
          <w:i w:val="0"/>
          <w:color w:val="000000"/>
          <w:sz w:val="22"/>
        </w:rPr>
        <w:t>Sagar Institute of Science &amp; Technology (SISTec), Bhopal (M.P.)</w:t>
      </w:r>
    </w:p>
    <w:p>
      <w:pPr>
        <w:spacing w:before="0" w:after="60" w:line="264" w:lineRule="auto"/>
        <w:jc w:val="center"/>
      </w:pPr>
      <w:r>
        <w:rPr>
          <w:rFonts w:ascii="Calibri" w:hAnsi="Calibri"/>
          <w:b w:val="0"/>
          <w:i w:val="0"/>
          <w:color w:val="000000"/>
          <w:sz w:val="22"/>
        </w:rPr>
        <w:t>Approved by AICTE, New Delhi &amp; Govt. of M.P.</w:t>
      </w:r>
    </w:p>
    <w:p>
      <w:pPr>
        <w:spacing w:before="0" w:after="440" w:line="264" w:lineRule="auto"/>
        <w:jc w:val="center"/>
      </w:pPr>
      <w:r>
        <w:rPr>
          <w:rFonts w:ascii="Calibri" w:hAnsi="Calibri"/>
          <w:b w:val="0"/>
          <w:i w:val="0"/>
          <w:color w:val="000000"/>
          <w:sz w:val="22"/>
        </w:rPr>
        <w:t>Affiliated to Rajiv Gandhi Proudyogiki Vishwavidyalaya, Bhopal (M.P.)</w:t>
      </w:r>
    </w:p>
    <w:p>
      <w:pPr>
        <w:spacing w:before="0" w:after="0" w:line="264" w:lineRule="auto"/>
        <w:jc w:val="center"/>
      </w:pPr>
      <w:r>
        <w:rPr>
          <w:rFonts w:ascii="Calibri" w:hAnsi="Calibri"/>
          <w:b/>
          <w:i w:val="0"/>
          <w:color w:val="000000"/>
          <w:sz w:val="24"/>
        </w:rPr>
        <w:t>June - 2026</w:t>
      </w:r>
    </w:p>
    <w:p>
      <w:r>
        <w:br w:type="page"/>
      </w:r>
    </w:p>
    <w:p>
      <w:pPr>
        <w:spacing w:before="0" w:after="360" w:line="264" w:lineRule="auto"/>
      </w:pPr>
      <w:r>
        <w:rPr>
          <w:rFonts w:ascii="Calibri" w:hAnsi="Calibri"/>
          <w:b w:val="0"/>
          <w:i w:val="0"/>
          <w:color w:val="000000"/>
          <w:sz w:val="20"/>
        </w:rPr>
        <w:t>SISTec/BTech/CS/2027/6/MinorProject_2/48</w:t>
      </w:r>
    </w:p>
    <w:p>
      <w:pPr>
        <w:spacing w:before="0" w:after="40" w:line="264" w:lineRule="auto"/>
        <w:jc w:val="center"/>
      </w:pPr>
      <w:r>
        <w:rPr>
          <w:rFonts w:ascii="Calibri" w:hAnsi="Calibri"/>
          <w:b/>
          <w:i w:val="0"/>
          <w:color w:val="000000"/>
          <w:sz w:val="24"/>
        </w:rPr>
        <w:t>Sagar Institute of Science &amp; Technology (SISTec), Bhopal (M.P.)</w:t>
      </w:r>
    </w:p>
    <w:p>
      <w:pPr>
        <w:spacing w:before="0" w:after="400" w:line="264" w:lineRule="auto"/>
        <w:jc w:val="center"/>
      </w:pPr>
      <w:r>
        <w:rPr>
          <w:rFonts w:ascii="Calibri" w:hAnsi="Calibri"/>
          <w:b/>
          <w:i w:val="0"/>
          <w:color w:val="000000"/>
          <w:sz w:val="24"/>
        </w:rPr>
        <w:t>Department of Computer Science &amp; Engineering</w:t>
      </w:r>
    </w:p>
    <w:p>
      <w:pPr>
        <w:spacing w:before="0" w:after="400" w:line="264" w:lineRule="auto"/>
        <w:jc w:val="center"/>
      </w:pPr>
      <w:r>
        <w:rPr>
          <w:rFonts w:ascii="Calibri" w:hAnsi="Calibri"/>
          <w:b/>
          <w:i w:val="0"/>
          <w:color w:val="000000"/>
          <w:sz w:val="32"/>
        </w:rPr>
        <w:t>CERTIFICATE</w:t>
      </w:r>
    </w:p>
    <w:p>
      <w:pPr>
        <w:spacing w:before="0" w:after="240" w:line="264" w:lineRule="auto"/>
      </w:pPr>
      <w:r>
        <w:rPr>
          <w:rFonts w:ascii="Calibri" w:hAnsi="Calibri"/>
          <w:b w:val="0"/>
          <w:i w:val="0"/>
          <w:color w:val="000000"/>
          <w:sz w:val="22"/>
        </w:rPr>
        <w:t>We hereby certify that the work presented in the B.Tech. Minor Project-II Report entitled SMART ATTENDANCE SYSTEM, submitted in partial fulfillment of the requirements for the award of the degree of Bachelor of Technology in Computer Science &amp; Engineering, is an authentic record of our own work carried out during the period from January 2026 to June 2026 under the supervision of Prof. Nitin Jain.</w:t>
      </w:r>
    </w:p>
    <w:p>
      <w:pPr>
        <w:spacing w:before="0" w:after="760" w:line="264" w:lineRule="auto"/>
      </w:pPr>
      <w:r>
        <w:rPr>
          <w:rFonts w:ascii="Calibri" w:hAnsi="Calibri"/>
          <w:b w:val="0"/>
          <w:i w:val="0"/>
          <w:color w:val="000000"/>
          <w:sz w:val="22"/>
        </w:rPr>
        <w:t>The content presented in this project has not been submitted by us for the award of any other degree elsewhere.</w:t>
      </w:r>
    </w:p>
    <w:tbl>
      <w:tblPr>
        <w:tblW w:type="auto" w:w="0"/>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4680"/>
        <w:gridCol w:w="4680"/>
      </w:tblGrid>
      <w:tr>
        <w:tc>
          <w:tcPr>
            <w:tcW w:type="dxa" w:w="4680"/>
            <w:vAlign w:val="center"/>
          </w:tcPr>
          <w:p>
            <w:pPr>
              <w:spacing w:after="0"/>
            </w:pPr>
            <w:r/>
            <w:r>
              <w:rPr>
                <w:rFonts w:ascii="Calibri" w:hAnsi="Calibri"/>
                <w:b/>
                <w:color w:val="000000"/>
                <w:sz w:val="20"/>
              </w:rPr>
              <w:t>Anuj Kumar</w:t>
            </w:r>
          </w:p>
        </w:tc>
        <w:tc>
          <w:tcPr>
            <w:tcW w:type="dxa" w:w="4680"/>
            <w:vAlign w:val="center"/>
          </w:tcPr>
          <w:p>
            <w:pPr>
              <w:spacing w:after="0"/>
            </w:pPr>
            <w:r/>
            <w:r>
              <w:rPr>
                <w:rFonts w:ascii="Calibri" w:hAnsi="Calibri"/>
                <w:b/>
                <w:color w:val="000000"/>
                <w:sz w:val="20"/>
              </w:rPr>
              <w:t>Ankit Kumar</w:t>
            </w:r>
          </w:p>
        </w:tc>
      </w:tr>
      <w:tr>
        <w:tc>
          <w:tcPr>
            <w:tcW w:type="dxa" w:w="4680"/>
            <w:vAlign w:val="center"/>
          </w:tcPr>
          <w:p>
            <w:pPr>
              <w:spacing w:after="0"/>
            </w:pPr>
            <w:r/>
            <w:r>
              <w:rPr>
                <w:rFonts w:ascii="Calibri" w:hAnsi="Calibri"/>
                <w:b w:val="0"/>
                <w:color w:val="000000"/>
                <w:sz w:val="20"/>
              </w:rPr>
              <w:t>0187CS231047</w:t>
            </w:r>
          </w:p>
        </w:tc>
        <w:tc>
          <w:tcPr>
            <w:tcW w:type="dxa" w:w="4680"/>
            <w:vAlign w:val="center"/>
          </w:tcPr>
          <w:p>
            <w:pPr>
              <w:spacing w:after="0"/>
            </w:pPr>
            <w:r/>
            <w:r>
              <w:rPr>
                <w:rFonts w:ascii="Calibri" w:hAnsi="Calibri"/>
                <w:b w:val="0"/>
                <w:color w:val="000000"/>
                <w:sz w:val="20"/>
              </w:rPr>
              <w:t>0187CS231040</w:t>
            </w:r>
          </w:p>
        </w:tc>
      </w:tr>
    </w:tbl>
    <w:p>
      <w:pPr>
        <w:spacing w:before="0" w:after="560" w:line="264" w:lineRule="auto"/>
      </w:pPr>
      <w:r>
        <w:rPr>
          <w:rFonts w:ascii="Calibri" w:hAnsi="Calibri"/>
          <w:b w:val="0"/>
          <w:i w:val="0"/>
          <w:color w:val="000000"/>
          <w:sz w:val="22"/>
        </w:rPr>
      </w:r>
    </w:p>
    <w:p>
      <w:pPr>
        <w:spacing w:before="0" w:after="320" w:line="264" w:lineRule="auto"/>
      </w:pPr>
      <w:r>
        <w:rPr>
          <w:rFonts w:ascii="Calibri" w:hAnsi="Calibri"/>
          <w:b w:val="0"/>
          <w:i w:val="0"/>
          <w:color w:val="000000"/>
          <w:sz w:val="22"/>
        </w:rPr>
        <w:t>This is to certify that the above statement made by the candidates is correct to the best of my knowledge.</w:t>
      </w:r>
    </w:p>
    <w:p>
      <w:pPr>
        <w:spacing w:before="0" w:after="840" w:line="264" w:lineRule="auto"/>
      </w:pPr>
      <w:r>
        <w:rPr>
          <w:rFonts w:ascii="Calibri" w:hAnsi="Calibri"/>
          <w:b w:val="0"/>
          <w:i w:val="0"/>
          <w:color w:val="000000"/>
          <w:sz w:val="22"/>
        </w:rPr>
        <w:t>Date:</w:t>
      </w:r>
    </w:p>
    <w:tbl>
      <w:tblPr>
        <w:tblW w:type="auto" w:w="0"/>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3120"/>
        <w:gridCol w:w="3120"/>
        <w:gridCol w:w="3120"/>
      </w:tblGrid>
      <w:tr>
        <w:tc>
          <w:tcPr>
            <w:tcW w:type="dxa" w:w="3120"/>
            <w:vAlign w:val="center"/>
          </w:tcPr>
          <w:p>
            <w:pPr>
              <w:spacing w:after="0"/>
            </w:pPr>
            <w:r/>
            <w:r>
              <w:rPr>
                <w:rFonts w:ascii="Calibri" w:hAnsi="Calibri"/>
                <w:b/>
                <w:color w:val="000000"/>
                <w:sz w:val="20"/>
              </w:rPr>
              <w:t>Prof. Nitin Jain</w:t>
            </w:r>
          </w:p>
        </w:tc>
        <w:tc>
          <w:tcPr>
            <w:tcW w:type="dxa" w:w="3120"/>
            <w:vAlign w:val="center"/>
          </w:tcPr>
          <w:p>
            <w:pPr>
              <w:spacing w:after="0"/>
            </w:pPr>
            <w:r/>
            <w:r>
              <w:rPr>
                <w:rFonts w:ascii="Calibri" w:hAnsi="Calibri"/>
                <w:b/>
                <w:color w:val="000000"/>
                <w:sz w:val="20"/>
              </w:rPr>
              <w:t>Prof. Nargish Gupta</w:t>
            </w:r>
          </w:p>
        </w:tc>
        <w:tc>
          <w:tcPr>
            <w:tcW w:type="dxa" w:w="3120"/>
            <w:vAlign w:val="center"/>
          </w:tcPr>
          <w:p>
            <w:pPr>
              <w:spacing w:after="0"/>
            </w:pPr>
            <w:r/>
            <w:r>
              <w:rPr>
                <w:rFonts w:ascii="Calibri" w:hAnsi="Calibri"/>
                <w:b/>
                <w:color w:val="000000"/>
                <w:sz w:val="20"/>
              </w:rPr>
              <w:t>Dr. Manish Billore</w:t>
            </w:r>
          </w:p>
        </w:tc>
      </w:tr>
      <w:tr>
        <w:tc>
          <w:tcPr>
            <w:tcW w:type="dxa" w:w="3120"/>
            <w:vAlign w:val="center"/>
          </w:tcPr>
          <w:p>
            <w:pPr>
              <w:spacing w:after="0"/>
            </w:pPr>
            <w:r/>
            <w:r>
              <w:rPr>
                <w:rFonts w:ascii="Calibri" w:hAnsi="Calibri"/>
                <w:b w:val="0"/>
                <w:color w:val="000000"/>
                <w:sz w:val="20"/>
              </w:rPr>
              <w:t>Project Guide</w:t>
            </w:r>
          </w:p>
        </w:tc>
        <w:tc>
          <w:tcPr>
            <w:tcW w:type="dxa" w:w="3120"/>
            <w:vAlign w:val="center"/>
          </w:tcPr>
          <w:p>
            <w:pPr>
              <w:spacing w:after="0"/>
            </w:pPr>
            <w:r/>
            <w:r>
              <w:rPr>
                <w:rFonts w:ascii="Calibri" w:hAnsi="Calibri"/>
                <w:b w:val="0"/>
                <w:color w:val="000000"/>
                <w:sz w:val="20"/>
              </w:rPr>
              <w:t>HOD, CSE</w:t>
            </w:r>
          </w:p>
        </w:tc>
        <w:tc>
          <w:tcPr>
            <w:tcW w:type="dxa" w:w="3120"/>
            <w:vAlign w:val="center"/>
          </w:tcPr>
          <w:p>
            <w:pPr>
              <w:spacing w:after="0"/>
            </w:pPr>
            <w:r/>
            <w:r>
              <w:rPr>
                <w:rFonts w:ascii="Calibri" w:hAnsi="Calibri"/>
                <w:b w:val="0"/>
                <w:color w:val="000000"/>
                <w:sz w:val="20"/>
              </w:rPr>
              <w:t>Principal</w:t>
            </w:r>
          </w:p>
        </w:tc>
      </w:tr>
    </w:tbl>
    <w:p>
      <w:r>
        <w:br w:type="page"/>
      </w:r>
    </w:p>
    <w:p>
      <w:pPr>
        <w:spacing w:before="0" w:after="400" w:line="264" w:lineRule="auto"/>
        <w:jc w:val="center"/>
      </w:pPr>
      <w:r>
        <w:rPr>
          <w:rFonts w:ascii="Calibri" w:hAnsi="Calibri"/>
          <w:b/>
          <w:i w:val="0"/>
          <w:color w:val="000000"/>
          <w:sz w:val="32"/>
        </w:rPr>
        <w:t>ACKNOWLEDGEMENT</w:t>
      </w:r>
    </w:p>
    <w:p>
      <w:pPr>
        <w:spacing w:before="0" w:after="200" w:line="264" w:lineRule="auto"/>
      </w:pPr>
      <w:r>
        <w:rPr>
          <w:rFonts w:ascii="Calibri" w:hAnsi="Calibri"/>
          <w:b w:val="0"/>
          <w:i w:val="0"/>
          <w:color w:val="000000"/>
          <w:sz w:val="22"/>
        </w:rPr>
        <w:t>We would like to express our sincere thanks to Dr. Manish Billore, Principal, SISTec, and Dr. Swati Saxena, Vice Principal, SISTec Gandhi Nagar, Bhopal, for providing us the opportunity to undertake this project.</w:t>
      </w:r>
    </w:p>
    <w:p>
      <w:pPr>
        <w:spacing w:before="0" w:after="200" w:line="264" w:lineRule="auto"/>
      </w:pPr>
      <w:r>
        <w:rPr>
          <w:rFonts w:ascii="Calibri" w:hAnsi="Calibri"/>
          <w:b w:val="0"/>
          <w:i w:val="0"/>
          <w:color w:val="000000"/>
          <w:sz w:val="22"/>
        </w:rPr>
        <w:t>We also express our gratitude to Prof. Nargish Gupta, Head of the Department of Computer Science &amp; Engineering, for her support and encouragement throughout the project work.</w:t>
      </w:r>
    </w:p>
    <w:p>
      <w:pPr>
        <w:spacing w:before="0" w:after="200" w:line="264" w:lineRule="auto"/>
      </w:pPr>
      <w:r>
        <w:rPr>
          <w:rFonts w:ascii="Calibri" w:hAnsi="Calibri"/>
          <w:b w:val="0"/>
          <w:i w:val="0"/>
          <w:color w:val="000000"/>
          <w:sz w:val="22"/>
        </w:rPr>
        <w:t>We extend our sincere and heartfelt thanks to our project guide, Prof. Nitin Jain, for providing the right guidance, advice, and technical direction at crucial stages of the project.</w:t>
      </w:r>
    </w:p>
    <w:p>
      <w:pPr>
        <w:spacing w:before="0" w:after="200" w:line="264" w:lineRule="auto"/>
      </w:pPr>
      <w:r>
        <w:rPr>
          <w:rFonts w:ascii="Calibri" w:hAnsi="Calibri"/>
          <w:b w:val="0"/>
          <w:i w:val="0"/>
          <w:color w:val="000000"/>
          <w:sz w:val="22"/>
        </w:rPr>
        <w:t>We are thankful to the project coordinator, Prof. Mayank Kurchaniya, for his valuable time, coordination, and continuous support during the project development and documentation process.</w:t>
      </w:r>
    </w:p>
    <w:p>
      <w:pPr>
        <w:spacing w:before="0" w:after="200" w:line="264" w:lineRule="auto"/>
      </w:pPr>
      <w:r>
        <w:rPr>
          <w:rFonts w:ascii="Calibri" w:hAnsi="Calibri"/>
          <w:b w:val="0"/>
          <w:i w:val="0"/>
          <w:color w:val="000000"/>
          <w:sz w:val="22"/>
        </w:rPr>
        <w:t>We would also like to thank all faculty members, friends, and colleagues who helped us directly or indirectly in completing this project.</w:t>
      </w:r>
    </w:p>
    <w:p>
      <w:r>
        <w:br w:type="page"/>
      </w:r>
    </w:p>
    <w:p>
      <w:pPr>
        <w:pStyle w:val="Heading1"/>
      </w:pPr>
      <w:r>
        <w:t>Table of Contents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7920"/>
            <w:vAlign w:val="center"/>
            <w:shd w:fill="E8EEF5"/>
          </w:tcPr>
          <w:p>
            <w:pPr>
              <w:spacing w:after="0"/>
            </w:pPr>
            <w:r/>
            <w:r>
              <w:rPr>
                <w:rFonts w:ascii="Calibri" w:hAnsi="Calibri"/>
                <w:b/>
                <w:color w:val="000000"/>
                <w:sz w:val="20"/>
              </w:rPr>
              <w:t>Title</w:t>
            </w:r>
          </w:p>
        </w:tc>
        <w:tc>
          <w:tcPr>
            <w:tcW w:type="dxa" w:w="1440"/>
            <w:vAlign w:val="center"/>
            <w:shd w:fill="E8EEF5"/>
          </w:tcPr>
          <w:p>
            <w:pPr>
              <w:spacing w:after="0"/>
            </w:pPr>
            <w:r/>
            <w:r>
              <w:rPr>
                <w:rFonts w:ascii="Calibri" w:hAnsi="Calibri"/>
                <w:b/>
                <w:color w:val="000000"/>
                <w:sz w:val="20"/>
              </w:rPr>
              <w:t>Page No.</w:t>
            </w:r>
          </w:p>
        </w:tc>
      </w:tr>
      <w:tr>
        <w:tc>
          <w:tcPr>
            <w:tcW w:type="dxa" w:w="7920"/>
            <w:vAlign w:val="center"/>
          </w:tcPr>
          <w:p>
            <w:pPr>
              <w:spacing w:after="0"/>
            </w:pPr>
            <w:r/>
            <w:r>
              <w:rPr>
                <w:rFonts w:ascii="Calibri" w:hAnsi="Calibri"/>
                <w:b w:val="0"/>
                <w:color w:val="000000"/>
                <w:sz w:val="19"/>
              </w:rPr>
              <w:t>Abstract</w:t>
            </w:r>
          </w:p>
        </w:tc>
        <w:tc>
          <w:tcPr>
            <w:tcW w:type="dxa" w:w="1440"/>
            <w:vAlign w:val="center"/>
          </w:tcPr>
          <w:p>
            <w:pPr>
              <w:spacing w:after="0"/>
            </w:pPr>
            <w:r/>
            <w:r>
              <w:rPr>
                <w:rFonts w:ascii="Calibri" w:hAnsi="Calibri"/>
                <w:b w:val="0"/>
                <w:color w:val="000000"/>
                <w:sz w:val="19"/>
              </w:rPr>
              <w:t>i</w:t>
            </w:r>
          </w:p>
        </w:tc>
      </w:tr>
      <w:tr>
        <w:tc>
          <w:tcPr>
            <w:tcW w:type="dxa" w:w="7920"/>
            <w:vAlign w:val="center"/>
          </w:tcPr>
          <w:p>
            <w:pPr>
              <w:spacing w:after="0"/>
            </w:pPr>
            <w:r/>
            <w:r>
              <w:rPr>
                <w:rFonts w:ascii="Calibri" w:hAnsi="Calibri"/>
                <w:b w:val="0"/>
                <w:color w:val="000000"/>
                <w:sz w:val="19"/>
              </w:rPr>
              <w:t>List of Abbreviations</w:t>
            </w:r>
          </w:p>
        </w:tc>
        <w:tc>
          <w:tcPr>
            <w:tcW w:type="dxa" w:w="1440"/>
            <w:vAlign w:val="center"/>
          </w:tcPr>
          <w:p>
            <w:pPr>
              <w:spacing w:after="0"/>
            </w:pPr>
            <w:r/>
            <w:r>
              <w:rPr>
                <w:rFonts w:ascii="Calibri" w:hAnsi="Calibri"/>
                <w:b w:val="0"/>
                <w:color w:val="000000"/>
                <w:sz w:val="19"/>
              </w:rPr>
              <w:t>ii</w:t>
            </w:r>
          </w:p>
        </w:tc>
      </w:tr>
      <w:tr>
        <w:tc>
          <w:tcPr>
            <w:tcW w:type="dxa" w:w="7920"/>
            <w:vAlign w:val="center"/>
          </w:tcPr>
          <w:p>
            <w:pPr>
              <w:spacing w:after="0"/>
            </w:pPr>
            <w:r/>
            <w:r>
              <w:rPr>
                <w:rFonts w:ascii="Calibri" w:hAnsi="Calibri"/>
                <w:b w:val="0"/>
                <w:color w:val="000000"/>
                <w:sz w:val="19"/>
              </w:rPr>
              <w:t>List of Figures</w:t>
            </w:r>
          </w:p>
        </w:tc>
        <w:tc>
          <w:tcPr>
            <w:tcW w:type="dxa" w:w="1440"/>
            <w:vAlign w:val="center"/>
          </w:tcPr>
          <w:p>
            <w:pPr>
              <w:spacing w:after="0"/>
            </w:pPr>
            <w:r/>
            <w:r>
              <w:rPr>
                <w:rFonts w:ascii="Calibri" w:hAnsi="Calibri"/>
                <w:b w:val="0"/>
                <w:color w:val="000000"/>
                <w:sz w:val="19"/>
              </w:rPr>
              <w:t>iii</w:t>
            </w:r>
          </w:p>
        </w:tc>
      </w:tr>
      <w:tr>
        <w:tc>
          <w:tcPr>
            <w:tcW w:type="dxa" w:w="7920"/>
            <w:vAlign w:val="center"/>
          </w:tcPr>
          <w:p>
            <w:pPr>
              <w:spacing w:after="0"/>
            </w:pPr>
            <w:r/>
            <w:r>
              <w:rPr>
                <w:rFonts w:ascii="Calibri" w:hAnsi="Calibri"/>
                <w:b w:val="0"/>
                <w:color w:val="000000"/>
                <w:sz w:val="19"/>
              </w:rPr>
              <w:t>List of Tables</w:t>
            </w:r>
          </w:p>
        </w:tc>
        <w:tc>
          <w:tcPr>
            <w:tcW w:type="dxa" w:w="1440"/>
            <w:vAlign w:val="center"/>
          </w:tcPr>
          <w:p>
            <w:pPr>
              <w:spacing w:after="0"/>
            </w:pPr>
            <w:r/>
            <w:r>
              <w:rPr>
                <w:rFonts w:ascii="Calibri" w:hAnsi="Calibri"/>
                <w:b w:val="0"/>
                <w:color w:val="000000"/>
                <w:sz w:val="19"/>
              </w:rPr>
              <w:t>iv</w:t>
            </w:r>
          </w:p>
        </w:tc>
      </w:tr>
      <w:tr>
        <w:tc>
          <w:tcPr>
            <w:tcW w:type="dxa" w:w="7920"/>
            <w:vAlign w:val="center"/>
          </w:tcPr>
          <w:p>
            <w:pPr>
              <w:spacing w:after="0"/>
            </w:pPr>
            <w:r/>
            <w:r>
              <w:rPr>
                <w:rFonts w:ascii="Calibri" w:hAnsi="Calibri"/>
                <w:b w:val="0"/>
                <w:color w:val="000000"/>
                <w:sz w:val="19"/>
              </w:rPr>
              <w:t>Chapter 1 Introduction</w:t>
            </w:r>
          </w:p>
        </w:tc>
        <w:tc>
          <w:tcPr>
            <w:tcW w:type="dxa" w:w="1440"/>
            <w:vAlign w:val="center"/>
          </w:tcPr>
          <w:p>
            <w:pPr>
              <w:spacing w:after="0"/>
            </w:pPr>
            <w:r/>
            <w:r>
              <w:rPr>
                <w:rFonts w:ascii="Calibri" w:hAnsi="Calibri"/>
                <w:b w:val="0"/>
                <w:color w:val="000000"/>
                <w:sz w:val="19"/>
              </w:rPr>
              <w:t>1</w:t>
            </w:r>
          </w:p>
        </w:tc>
      </w:tr>
      <w:tr>
        <w:tc>
          <w:tcPr>
            <w:tcW w:type="dxa" w:w="7920"/>
            <w:vAlign w:val="center"/>
          </w:tcPr>
          <w:p>
            <w:pPr>
              <w:spacing w:after="0"/>
            </w:pPr>
            <w:r/>
            <w:r>
              <w:rPr>
                <w:rFonts w:ascii="Calibri" w:hAnsi="Calibri"/>
                <w:b w:val="0"/>
                <w:color w:val="000000"/>
                <w:sz w:val="19"/>
              </w:rPr>
              <w:t>Chapter 2 Software &amp; Hardware Requirements</w:t>
            </w:r>
          </w:p>
        </w:tc>
        <w:tc>
          <w:tcPr>
            <w:tcW w:type="dxa" w:w="1440"/>
            <w:vAlign w:val="center"/>
          </w:tcPr>
          <w:p>
            <w:pPr>
              <w:spacing w:after="0"/>
            </w:pPr>
            <w:r/>
            <w:r>
              <w:rPr>
                <w:rFonts w:ascii="Calibri" w:hAnsi="Calibri"/>
                <w:b w:val="0"/>
                <w:color w:val="000000"/>
                <w:sz w:val="19"/>
              </w:rPr>
              <w:t>4</w:t>
            </w:r>
          </w:p>
        </w:tc>
      </w:tr>
      <w:tr>
        <w:tc>
          <w:tcPr>
            <w:tcW w:type="dxa" w:w="7920"/>
            <w:vAlign w:val="center"/>
          </w:tcPr>
          <w:p>
            <w:pPr>
              <w:spacing w:after="0"/>
            </w:pPr>
            <w:r/>
            <w:r>
              <w:rPr>
                <w:rFonts w:ascii="Calibri" w:hAnsi="Calibri"/>
                <w:b w:val="0"/>
                <w:color w:val="000000"/>
                <w:sz w:val="19"/>
              </w:rPr>
              <w:t>Chapter 3 Problem Description</w:t>
            </w:r>
          </w:p>
        </w:tc>
        <w:tc>
          <w:tcPr>
            <w:tcW w:type="dxa" w:w="1440"/>
            <w:vAlign w:val="center"/>
          </w:tcPr>
          <w:p>
            <w:pPr>
              <w:spacing w:after="0"/>
            </w:pPr>
            <w:r/>
            <w:r>
              <w:rPr>
                <w:rFonts w:ascii="Calibri" w:hAnsi="Calibri"/>
                <w:b w:val="0"/>
                <w:color w:val="000000"/>
                <w:sz w:val="19"/>
              </w:rPr>
              <w:t>7</w:t>
            </w:r>
          </w:p>
        </w:tc>
      </w:tr>
      <w:tr>
        <w:tc>
          <w:tcPr>
            <w:tcW w:type="dxa" w:w="7920"/>
            <w:vAlign w:val="center"/>
          </w:tcPr>
          <w:p>
            <w:pPr>
              <w:spacing w:after="0"/>
            </w:pPr>
            <w:r/>
            <w:r>
              <w:rPr>
                <w:rFonts w:ascii="Calibri" w:hAnsi="Calibri"/>
                <w:b w:val="0"/>
                <w:color w:val="000000"/>
                <w:sz w:val="19"/>
              </w:rPr>
              <w:t>Chapter 4 Literature Survey</w:t>
            </w:r>
          </w:p>
        </w:tc>
        <w:tc>
          <w:tcPr>
            <w:tcW w:type="dxa" w:w="1440"/>
            <w:vAlign w:val="center"/>
          </w:tcPr>
          <w:p>
            <w:pPr>
              <w:spacing w:after="0"/>
            </w:pPr>
            <w:r/>
            <w:r>
              <w:rPr>
                <w:rFonts w:ascii="Calibri" w:hAnsi="Calibri"/>
                <w:b w:val="0"/>
                <w:color w:val="000000"/>
                <w:sz w:val="19"/>
              </w:rPr>
              <w:t>9</w:t>
            </w:r>
          </w:p>
        </w:tc>
      </w:tr>
      <w:tr>
        <w:tc>
          <w:tcPr>
            <w:tcW w:type="dxa" w:w="7920"/>
            <w:vAlign w:val="center"/>
          </w:tcPr>
          <w:p>
            <w:pPr>
              <w:spacing w:after="0"/>
            </w:pPr>
            <w:r/>
            <w:r>
              <w:rPr>
                <w:rFonts w:ascii="Calibri" w:hAnsi="Calibri"/>
                <w:b w:val="0"/>
                <w:color w:val="000000"/>
                <w:sz w:val="19"/>
              </w:rPr>
              <w:t>Chapter 5 Software Requirements Specification</w:t>
            </w:r>
          </w:p>
        </w:tc>
        <w:tc>
          <w:tcPr>
            <w:tcW w:type="dxa" w:w="1440"/>
            <w:vAlign w:val="center"/>
          </w:tcPr>
          <w:p>
            <w:pPr>
              <w:spacing w:after="0"/>
            </w:pPr>
            <w:r/>
            <w:r>
              <w:rPr>
                <w:rFonts w:ascii="Calibri" w:hAnsi="Calibri"/>
                <w:b w:val="0"/>
                <w:color w:val="000000"/>
                <w:sz w:val="19"/>
              </w:rPr>
              <w:t>12</w:t>
            </w:r>
          </w:p>
        </w:tc>
      </w:tr>
      <w:tr>
        <w:tc>
          <w:tcPr>
            <w:tcW w:type="dxa" w:w="7920"/>
            <w:vAlign w:val="center"/>
          </w:tcPr>
          <w:p>
            <w:pPr>
              <w:spacing w:after="0"/>
            </w:pPr>
            <w:r/>
            <w:r>
              <w:rPr>
                <w:rFonts w:ascii="Calibri" w:hAnsi="Calibri"/>
                <w:b w:val="0"/>
                <w:color w:val="000000"/>
                <w:sz w:val="19"/>
              </w:rPr>
              <w:t>Chapter 6 Software and Hardware Design</w:t>
            </w:r>
          </w:p>
        </w:tc>
        <w:tc>
          <w:tcPr>
            <w:tcW w:type="dxa" w:w="1440"/>
            <w:vAlign w:val="center"/>
          </w:tcPr>
          <w:p>
            <w:pPr>
              <w:spacing w:after="0"/>
            </w:pPr>
            <w:r/>
            <w:r>
              <w:rPr>
                <w:rFonts w:ascii="Calibri" w:hAnsi="Calibri"/>
                <w:b w:val="0"/>
                <w:color w:val="000000"/>
                <w:sz w:val="19"/>
              </w:rPr>
              <w:t>17</w:t>
            </w:r>
          </w:p>
        </w:tc>
      </w:tr>
      <w:tr>
        <w:tc>
          <w:tcPr>
            <w:tcW w:type="dxa" w:w="7920"/>
            <w:vAlign w:val="center"/>
          </w:tcPr>
          <w:p>
            <w:pPr>
              <w:spacing w:after="0"/>
            </w:pPr>
            <w:r/>
            <w:r>
              <w:rPr>
                <w:rFonts w:ascii="Calibri" w:hAnsi="Calibri"/>
                <w:b w:val="0"/>
                <w:color w:val="000000"/>
                <w:sz w:val="19"/>
              </w:rPr>
              <w:t>Chapter 7 ML and Face Recognition Module</w:t>
            </w:r>
          </w:p>
        </w:tc>
        <w:tc>
          <w:tcPr>
            <w:tcW w:type="dxa" w:w="1440"/>
            <w:vAlign w:val="center"/>
          </w:tcPr>
          <w:p>
            <w:pPr>
              <w:spacing w:after="0"/>
            </w:pPr>
            <w:r/>
            <w:r>
              <w:rPr>
                <w:rFonts w:ascii="Calibri" w:hAnsi="Calibri"/>
                <w:b w:val="0"/>
                <w:color w:val="000000"/>
                <w:sz w:val="19"/>
              </w:rPr>
              <w:t>23</w:t>
            </w:r>
          </w:p>
        </w:tc>
      </w:tr>
      <w:tr>
        <w:tc>
          <w:tcPr>
            <w:tcW w:type="dxa" w:w="7920"/>
            <w:vAlign w:val="center"/>
          </w:tcPr>
          <w:p>
            <w:pPr>
              <w:spacing w:after="0"/>
            </w:pPr>
            <w:r/>
            <w:r>
              <w:rPr>
                <w:rFonts w:ascii="Calibri" w:hAnsi="Calibri"/>
                <w:b w:val="0"/>
                <w:color w:val="000000"/>
                <w:sz w:val="19"/>
              </w:rPr>
              <w:t>Chapter 8 Coding and Implementation</w:t>
            </w:r>
          </w:p>
        </w:tc>
        <w:tc>
          <w:tcPr>
            <w:tcW w:type="dxa" w:w="1440"/>
            <w:vAlign w:val="center"/>
          </w:tcPr>
          <w:p>
            <w:pPr>
              <w:spacing w:after="0"/>
            </w:pPr>
            <w:r/>
            <w:r>
              <w:rPr>
                <w:rFonts w:ascii="Calibri" w:hAnsi="Calibri"/>
                <w:b w:val="0"/>
                <w:color w:val="000000"/>
                <w:sz w:val="19"/>
              </w:rPr>
              <w:t>28</w:t>
            </w:r>
          </w:p>
        </w:tc>
      </w:tr>
      <w:tr>
        <w:tc>
          <w:tcPr>
            <w:tcW w:type="dxa" w:w="7920"/>
            <w:vAlign w:val="center"/>
          </w:tcPr>
          <w:p>
            <w:pPr>
              <w:spacing w:after="0"/>
            </w:pPr>
            <w:r/>
            <w:r>
              <w:rPr>
                <w:rFonts w:ascii="Calibri" w:hAnsi="Calibri"/>
                <w:b w:val="0"/>
                <w:color w:val="000000"/>
                <w:sz w:val="19"/>
              </w:rPr>
              <w:t>Chapter 9 Result and Output Screens</w:t>
            </w:r>
          </w:p>
        </w:tc>
        <w:tc>
          <w:tcPr>
            <w:tcW w:type="dxa" w:w="1440"/>
            <w:vAlign w:val="center"/>
          </w:tcPr>
          <w:p>
            <w:pPr>
              <w:spacing w:after="0"/>
            </w:pPr>
            <w:r/>
            <w:r>
              <w:rPr>
                <w:rFonts w:ascii="Calibri" w:hAnsi="Calibri"/>
                <w:b w:val="0"/>
                <w:color w:val="000000"/>
                <w:sz w:val="19"/>
              </w:rPr>
              <w:t>34</w:t>
            </w:r>
          </w:p>
        </w:tc>
      </w:tr>
      <w:tr>
        <w:tc>
          <w:tcPr>
            <w:tcW w:type="dxa" w:w="7920"/>
            <w:vAlign w:val="center"/>
          </w:tcPr>
          <w:p>
            <w:pPr>
              <w:spacing w:after="0"/>
            </w:pPr>
            <w:r/>
            <w:r>
              <w:rPr>
                <w:rFonts w:ascii="Calibri" w:hAnsi="Calibri"/>
                <w:b w:val="0"/>
                <w:color w:val="000000"/>
                <w:sz w:val="19"/>
              </w:rPr>
              <w:t>Chapter 10 Conclusion and Future Work</w:t>
            </w:r>
          </w:p>
        </w:tc>
        <w:tc>
          <w:tcPr>
            <w:tcW w:type="dxa" w:w="1440"/>
            <w:vAlign w:val="center"/>
          </w:tcPr>
          <w:p>
            <w:pPr>
              <w:spacing w:after="0"/>
            </w:pPr>
            <w:r/>
            <w:r>
              <w:rPr>
                <w:rFonts w:ascii="Calibri" w:hAnsi="Calibri"/>
                <w:b w:val="0"/>
                <w:color w:val="000000"/>
                <w:sz w:val="19"/>
              </w:rPr>
              <w:t>38</w:t>
            </w:r>
          </w:p>
        </w:tc>
      </w:tr>
      <w:tr>
        <w:tc>
          <w:tcPr>
            <w:tcW w:type="dxa" w:w="7920"/>
            <w:vAlign w:val="center"/>
          </w:tcPr>
          <w:p>
            <w:pPr>
              <w:spacing w:after="0"/>
            </w:pPr>
            <w:r/>
            <w:r>
              <w:rPr>
                <w:rFonts w:ascii="Calibri" w:hAnsi="Calibri"/>
                <w:b w:val="0"/>
                <w:color w:val="000000"/>
                <w:sz w:val="19"/>
              </w:rPr>
              <w:t>References</w:t>
            </w:r>
          </w:p>
        </w:tc>
        <w:tc>
          <w:tcPr>
            <w:tcW w:type="dxa" w:w="1440"/>
            <w:vAlign w:val="center"/>
          </w:tcPr>
          <w:p>
            <w:pPr>
              <w:spacing w:after="0"/>
            </w:pPr>
            <w:r/>
            <w:r>
              <w:rPr>
                <w:rFonts w:ascii="Calibri" w:hAnsi="Calibri"/>
                <w:b w:val="0"/>
                <w:color w:val="000000"/>
                <w:sz w:val="19"/>
              </w:rPr>
              <w:t>40</w:t>
            </w:r>
          </w:p>
        </w:tc>
      </w:tr>
      <w:tr>
        <w:tc>
          <w:tcPr>
            <w:tcW w:type="dxa" w:w="7920"/>
            <w:vAlign w:val="center"/>
          </w:tcPr>
          <w:p>
            <w:pPr>
              <w:spacing w:after="0"/>
            </w:pPr>
            <w:r/>
            <w:r>
              <w:rPr>
                <w:rFonts w:ascii="Calibri" w:hAnsi="Calibri"/>
                <w:b w:val="0"/>
                <w:color w:val="000000"/>
                <w:sz w:val="19"/>
              </w:rPr>
              <w:t>Annexure: Project Details</w:t>
            </w:r>
          </w:p>
        </w:tc>
        <w:tc>
          <w:tcPr>
            <w:tcW w:type="dxa" w:w="1440"/>
            <w:vAlign w:val="center"/>
          </w:tcPr>
          <w:p>
            <w:pPr>
              <w:spacing w:after="0"/>
            </w:pPr>
            <w:r/>
            <w:r>
              <w:rPr>
                <w:rFonts w:ascii="Calibri" w:hAnsi="Calibri"/>
                <w:b w:val="0"/>
                <w:color w:val="000000"/>
                <w:sz w:val="19"/>
              </w:rPr>
              <w:t>41</w:t>
            </w:r>
          </w:p>
        </w:tc>
      </w:tr>
    </w:tbl>
    <w:p>
      <w:pPr>
        <w:spacing w:after="120"/>
      </w:pPr>
    </w:p>
    <w:p>
      <w:r>
        <w:br w:type="page"/>
      </w:r>
    </w:p>
    <w:p>
      <w:pPr>
        <w:pStyle w:val="Heading1"/>
      </w:pPr>
      <w:r>
        <w:t>Abstract</w:t>
      </w:r>
    </w:p>
    <w:p>
      <w:pPr>
        <w:spacing w:before="0" w:after="160" w:line="264" w:lineRule="auto"/>
      </w:pPr>
      <w:r>
        <w:rPr>
          <w:rFonts w:ascii="Calibri" w:hAnsi="Calibri"/>
          <w:b w:val="0"/>
          <w:i w:val="0"/>
          <w:color w:val="000000"/>
          <w:sz w:val="22"/>
        </w:rPr>
        <w:t>Smart Attendance System is a full-stack web application designed to digitize and secure attendance management in academic institutions. The updated system combines QR-code based attendance, face verification, geofence-assisted validation, role-based access control, real-time session updates, and machine-learning based attendance shortage prediction. The system provides separate dashboards for administrators, faculty members, and students, allowing each user group to perform only the operations relevant to its role.</w:t>
      </w:r>
    </w:p>
    <w:p>
      <w:pPr>
        <w:spacing w:before="0" w:after="160" w:line="264" w:lineRule="auto"/>
      </w:pPr>
      <w:r>
        <w:rPr>
          <w:rFonts w:ascii="Calibri" w:hAnsi="Calibri"/>
          <w:b w:val="0"/>
          <w:i w:val="0"/>
          <w:color w:val="000000"/>
          <w:sz w:val="22"/>
        </w:rPr>
        <w:t>The backend is developed using Node.js, Express.js, MongoDB, Mongoose, JWT authentication, and Socket.IO. The frontend is implemented using HTML, CSS, and JavaScript with modular dashboard components. A Python-based face recognition worker handles face registration and verification, while a separate Flask-based ML service predicts shortage risk using attendance percentage and absent-days features derived from MongoDB attendance records. The project reduces manual effort, limits proxy attendance, improves transparency, and provides actionable insights for early academic intervention.</w:t>
      </w:r>
    </w:p>
    <w:p>
      <w:r>
        <w:br w:type="page"/>
      </w:r>
    </w:p>
    <w:p>
      <w:pPr>
        <w:pStyle w:val="Heading1"/>
      </w:pPr>
      <w:r>
        <w:t>List of Abbreviations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448"/>
            <w:vAlign w:val="center"/>
            <w:shd w:fill="E8EEF5"/>
          </w:tcPr>
          <w:p>
            <w:pPr>
              <w:spacing w:after="0"/>
            </w:pPr>
            <w:r/>
            <w:r>
              <w:rPr>
                <w:rFonts w:ascii="Calibri" w:hAnsi="Calibri"/>
                <w:b/>
                <w:color w:val="000000"/>
                <w:sz w:val="20"/>
              </w:rPr>
              <w:t>Abbreviation</w:t>
            </w:r>
          </w:p>
        </w:tc>
        <w:tc>
          <w:tcPr>
            <w:tcW w:type="dxa" w:w="6912"/>
            <w:vAlign w:val="center"/>
            <w:shd w:fill="E8EEF5"/>
          </w:tcPr>
          <w:p>
            <w:pPr>
              <w:spacing w:after="0"/>
            </w:pPr>
            <w:r/>
            <w:r>
              <w:rPr>
                <w:rFonts w:ascii="Calibri" w:hAnsi="Calibri"/>
                <w:b/>
                <w:color w:val="000000"/>
                <w:sz w:val="20"/>
              </w:rPr>
              <w:t>Full Form</w:t>
            </w:r>
          </w:p>
        </w:tc>
      </w:tr>
      <w:tr>
        <w:tc>
          <w:tcPr>
            <w:tcW w:type="dxa" w:w="2448"/>
            <w:vAlign w:val="center"/>
          </w:tcPr>
          <w:p>
            <w:pPr>
              <w:spacing w:after="0"/>
            </w:pPr>
            <w:r/>
            <w:r>
              <w:rPr>
                <w:rFonts w:ascii="Calibri" w:hAnsi="Calibri"/>
                <w:b w:val="0"/>
                <w:color w:val="000000"/>
                <w:sz w:val="19"/>
              </w:rPr>
              <w:t>API</w:t>
            </w:r>
          </w:p>
        </w:tc>
        <w:tc>
          <w:tcPr>
            <w:tcW w:type="dxa" w:w="6912"/>
            <w:vAlign w:val="center"/>
          </w:tcPr>
          <w:p>
            <w:pPr>
              <w:spacing w:after="0"/>
            </w:pPr>
            <w:r/>
            <w:r>
              <w:rPr>
                <w:rFonts w:ascii="Calibri" w:hAnsi="Calibri"/>
                <w:b w:val="0"/>
                <w:color w:val="000000"/>
                <w:sz w:val="19"/>
              </w:rPr>
              <w:t>Application Programming Interface</w:t>
            </w:r>
          </w:p>
        </w:tc>
      </w:tr>
      <w:tr>
        <w:tc>
          <w:tcPr>
            <w:tcW w:type="dxa" w:w="2448"/>
            <w:vAlign w:val="center"/>
          </w:tcPr>
          <w:p>
            <w:pPr>
              <w:spacing w:after="0"/>
            </w:pPr>
            <w:r/>
            <w:r>
              <w:rPr>
                <w:rFonts w:ascii="Calibri" w:hAnsi="Calibri"/>
                <w:b w:val="0"/>
                <w:color w:val="000000"/>
                <w:sz w:val="19"/>
              </w:rPr>
              <w:t>CSV</w:t>
            </w:r>
          </w:p>
        </w:tc>
        <w:tc>
          <w:tcPr>
            <w:tcW w:type="dxa" w:w="6912"/>
            <w:vAlign w:val="center"/>
          </w:tcPr>
          <w:p>
            <w:pPr>
              <w:spacing w:after="0"/>
            </w:pPr>
            <w:r/>
            <w:r>
              <w:rPr>
                <w:rFonts w:ascii="Calibri" w:hAnsi="Calibri"/>
                <w:b w:val="0"/>
                <w:color w:val="000000"/>
                <w:sz w:val="19"/>
              </w:rPr>
              <w:t>Comma Separated Values</w:t>
            </w:r>
          </w:p>
        </w:tc>
      </w:tr>
      <w:tr>
        <w:tc>
          <w:tcPr>
            <w:tcW w:type="dxa" w:w="2448"/>
            <w:vAlign w:val="center"/>
          </w:tcPr>
          <w:p>
            <w:pPr>
              <w:spacing w:after="0"/>
            </w:pPr>
            <w:r/>
            <w:r>
              <w:rPr>
                <w:rFonts w:ascii="Calibri" w:hAnsi="Calibri"/>
                <w:b w:val="0"/>
                <w:color w:val="000000"/>
                <w:sz w:val="19"/>
              </w:rPr>
              <w:t>DB</w:t>
            </w:r>
          </w:p>
        </w:tc>
        <w:tc>
          <w:tcPr>
            <w:tcW w:type="dxa" w:w="6912"/>
            <w:vAlign w:val="center"/>
          </w:tcPr>
          <w:p>
            <w:pPr>
              <w:spacing w:after="0"/>
            </w:pPr>
            <w:r/>
            <w:r>
              <w:rPr>
                <w:rFonts w:ascii="Calibri" w:hAnsi="Calibri"/>
                <w:b w:val="0"/>
                <w:color w:val="000000"/>
                <w:sz w:val="19"/>
              </w:rPr>
              <w:t>Database</w:t>
            </w:r>
          </w:p>
        </w:tc>
      </w:tr>
      <w:tr>
        <w:tc>
          <w:tcPr>
            <w:tcW w:type="dxa" w:w="2448"/>
            <w:vAlign w:val="center"/>
          </w:tcPr>
          <w:p>
            <w:pPr>
              <w:spacing w:after="0"/>
            </w:pPr>
            <w:r/>
            <w:r>
              <w:rPr>
                <w:rFonts w:ascii="Calibri" w:hAnsi="Calibri"/>
                <w:b w:val="0"/>
                <w:color w:val="000000"/>
                <w:sz w:val="19"/>
              </w:rPr>
              <w:t>HTTP</w:t>
            </w:r>
          </w:p>
        </w:tc>
        <w:tc>
          <w:tcPr>
            <w:tcW w:type="dxa" w:w="6912"/>
            <w:vAlign w:val="center"/>
          </w:tcPr>
          <w:p>
            <w:pPr>
              <w:spacing w:after="0"/>
            </w:pPr>
            <w:r/>
            <w:r>
              <w:rPr>
                <w:rFonts w:ascii="Calibri" w:hAnsi="Calibri"/>
                <w:b w:val="0"/>
                <w:color w:val="000000"/>
                <w:sz w:val="19"/>
              </w:rPr>
              <w:t>Hyper Text Transfer Protocol</w:t>
            </w:r>
          </w:p>
        </w:tc>
      </w:tr>
      <w:tr>
        <w:tc>
          <w:tcPr>
            <w:tcW w:type="dxa" w:w="2448"/>
            <w:vAlign w:val="center"/>
          </w:tcPr>
          <w:p>
            <w:pPr>
              <w:spacing w:after="0"/>
            </w:pPr>
            <w:r/>
            <w:r>
              <w:rPr>
                <w:rFonts w:ascii="Calibri" w:hAnsi="Calibri"/>
                <w:b w:val="0"/>
                <w:color w:val="000000"/>
                <w:sz w:val="19"/>
              </w:rPr>
              <w:t>JWT</w:t>
            </w:r>
          </w:p>
        </w:tc>
        <w:tc>
          <w:tcPr>
            <w:tcW w:type="dxa" w:w="6912"/>
            <w:vAlign w:val="center"/>
          </w:tcPr>
          <w:p>
            <w:pPr>
              <w:spacing w:after="0"/>
            </w:pPr>
            <w:r/>
            <w:r>
              <w:rPr>
                <w:rFonts w:ascii="Calibri" w:hAnsi="Calibri"/>
                <w:b w:val="0"/>
                <w:color w:val="000000"/>
                <w:sz w:val="19"/>
              </w:rPr>
              <w:t>JSON Web Token</w:t>
            </w:r>
          </w:p>
        </w:tc>
      </w:tr>
      <w:tr>
        <w:tc>
          <w:tcPr>
            <w:tcW w:type="dxa" w:w="2448"/>
            <w:vAlign w:val="center"/>
          </w:tcPr>
          <w:p>
            <w:pPr>
              <w:spacing w:after="0"/>
            </w:pPr>
            <w:r/>
            <w:r>
              <w:rPr>
                <w:rFonts w:ascii="Calibri" w:hAnsi="Calibri"/>
                <w:b w:val="0"/>
                <w:color w:val="000000"/>
                <w:sz w:val="19"/>
              </w:rPr>
              <w:t>ML</w:t>
            </w:r>
          </w:p>
        </w:tc>
        <w:tc>
          <w:tcPr>
            <w:tcW w:type="dxa" w:w="6912"/>
            <w:vAlign w:val="center"/>
          </w:tcPr>
          <w:p>
            <w:pPr>
              <w:spacing w:after="0"/>
            </w:pPr>
            <w:r/>
            <w:r>
              <w:rPr>
                <w:rFonts w:ascii="Calibri" w:hAnsi="Calibri"/>
                <w:b w:val="0"/>
                <w:color w:val="000000"/>
                <w:sz w:val="19"/>
              </w:rPr>
              <w:t>Machine Learning</w:t>
            </w:r>
          </w:p>
        </w:tc>
      </w:tr>
      <w:tr>
        <w:tc>
          <w:tcPr>
            <w:tcW w:type="dxa" w:w="2448"/>
            <w:vAlign w:val="center"/>
          </w:tcPr>
          <w:p>
            <w:pPr>
              <w:spacing w:after="0"/>
            </w:pPr>
            <w:r/>
            <w:r>
              <w:rPr>
                <w:rFonts w:ascii="Calibri" w:hAnsi="Calibri"/>
                <w:b w:val="0"/>
                <w:color w:val="000000"/>
                <w:sz w:val="19"/>
              </w:rPr>
              <w:t>MVC</w:t>
            </w:r>
          </w:p>
        </w:tc>
        <w:tc>
          <w:tcPr>
            <w:tcW w:type="dxa" w:w="6912"/>
            <w:vAlign w:val="center"/>
          </w:tcPr>
          <w:p>
            <w:pPr>
              <w:spacing w:after="0"/>
            </w:pPr>
            <w:r/>
            <w:r>
              <w:rPr>
                <w:rFonts w:ascii="Calibri" w:hAnsi="Calibri"/>
                <w:b w:val="0"/>
                <w:color w:val="000000"/>
                <w:sz w:val="19"/>
              </w:rPr>
              <w:t>Model View Controller</w:t>
            </w:r>
          </w:p>
        </w:tc>
      </w:tr>
      <w:tr>
        <w:tc>
          <w:tcPr>
            <w:tcW w:type="dxa" w:w="2448"/>
            <w:vAlign w:val="center"/>
          </w:tcPr>
          <w:p>
            <w:pPr>
              <w:spacing w:after="0"/>
            </w:pPr>
            <w:r/>
            <w:r>
              <w:rPr>
                <w:rFonts w:ascii="Calibri" w:hAnsi="Calibri"/>
                <w:b w:val="0"/>
                <w:color w:val="000000"/>
                <w:sz w:val="19"/>
              </w:rPr>
              <w:t>QR</w:t>
            </w:r>
          </w:p>
        </w:tc>
        <w:tc>
          <w:tcPr>
            <w:tcW w:type="dxa" w:w="6912"/>
            <w:vAlign w:val="center"/>
          </w:tcPr>
          <w:p>
            <w:pPr>
              <w:spacing w:after="0"/>
            </w:pPr>
            <w:r/>
            <w:r>
              <w:rPr>
                <w:rFonts w:ascii="Calibri" w:hAnsi="Calibri"/>
                <w:b w:val="0"/>
                <w:color w:val="000000"/>
                <w:sz w:val="19"/>
              </w:rPr>
              <w:t>Quick Response</w:t>
            </w:r>
          </w:p>
        </w:tc>
      </w:tr>
      <w:tr>
        <w:tc>
          <w:tcPr>
            <w:tcW w:type="dxa" w:w="2448"/>
            <w:vAlign w:val="center"/>
          </w:tcPr>
          <w:p>
            <w:pPr>
              <w:spacing w:after="0"/>
            </w:pPr>
            <w:r/>
            <w:r>
              <w:rPr>
                <w:rFonts w:ascii="Calibri" w:hAnsi="Calibri"/>
                <w:b w:val="0"/>
                <w:color w:val="000000"/>
                <w:sz w:val="19"/>
              </w:rPr>
              <w:t>REST</w:t>
            </w:r>
          </w:p>
        </w:tc>
        <w:tc>
          <w:tcPr>
            <w:tcW w:type="dxa" w:w="6912"/>
            <w:vAlign w:val="center"/>
          </w:tcPr>
          <w:p>
            <w:pPr>
              <w:spacing w:after="0"/>
            </w:pPr>
            <w:r/>
            <w:r>
              <w:rPr>
                <w:rFonts w:ascii="Calibri" w:hAnsi="Calibri"/>
                <w:b w:val="0"/>
                <w:color w:val="000000"/>
                <w:sz w:val="19"/>
              </w:rPr>
              <w:t>Representational State Transfer</w:t>
            </w:r>
          </w:p>
        </w:tc>
      </w:tr>
      <w:tr>
        <w:tc>
          <w:tcPr>
            <w:tcW w:type="dxa" w:w="2448"/>
            <w:vAlign w:val="center"/>
          </w:tcPr>
          <w:p>
            <w:pPr>
              <w:spacing w:after="0"/>
            </w:pPr>
            <w:r/>
            <w:r>
              <w:rPr>
                <w:rFonts w:ascii="Calibri" w:hAnsi="Calibri"/>
                <w:b w:val="0"/>
                <w:color w:val="000000"/>
                <w:sz w:val="19"/>
              </w:rPr>
              <w:t>SRS</w:t>
            </w:r>
          </w:p>
        </w:tc>
        <w:tc>
          <w:tcPr>
            <w:tcW w:type="dxa" w:w="6912"/>
            <w:vAlign w:val="center"/>
          </w:tcPr>
          <w:p>
            <w:pPr>
              <w:spacing w:after="0"/>
            </w:pPr>
            <w:r/>
            <w:r>
              <w:rPr>
                <w:rFonts w:ascii="Calibri" w:hAnsi="Calibri"/>
                <w:b w:val="0"/>
                <w:color w:val="000000"/>
                <w:sz w:val="19"/>
              </w:rPr>
              <w:t>Software Requirements Specification</w:t>
            </w:r>
          </w:p>
        </w:tc>
      </w:tr>
      <w:tr>
        <w:tc>
          <w:tcPr>
            <w:tcW w:type="dxa" w:w="2448"/>
            <w:vAlign w:val="center"/>
          </w:tcPr>
          <w:p>
            <w:pPr>
              <w:spacing w:after="0"/>
            </w:pPr>
            <w:r/>
            <w:r>
              <w:rPr>
                <w:rFonts w:ascii="Calibri" w:hAnsi="Calibri"/>
                <w:b w:val="0"/>
                <w:color w:val="000000"/>
                <w:sz w:val="19"/>
              </w:rPr>
              <w:t>UI</w:t>
            </w:r>
          </w:p>
        </w:tc>
        <w:tc>
          <w:tcPr>
            <w:tcW w:type="dxa" w:w="6912"/>
            <w:vAlign w:val="center"/>
          </w:tcPr>
          <w:p>
            <w:pPr>
              <w:spacing w:after="0"/>
            </w:pPr>
            <w:r/>
            <w:r>
              <w:rPr>
                <w:rFonts w:ascii="Calibri" w:hAnsi="Calibri"/>
                <w:b w:val="0"/>
                <w:color w:val="000000"/>
                <w:sz w:val="19"/>
              </w:rPr>
              <w:t>User Interface</w:t>
            </w:r>
          </w:p>
        </w:tc>
      </w:tr>
    </w:tbl>
    <w:p>
      <w:pPr>
        <w:spacing w:after="120"/>
      </w:pPr>
    </w:p>
    <w:p>
      <w:r>
        <w:br w:type="page"/>
      </w:r>
    </w:p>
    <w:p>
      <w:pPr>
        <w:pStyle w:val="Heading1"/>
      </w:pPr>
      <w:r>
        <w:t>List of Figures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1872"/>
            <w:vAlign w:val="center"/>
            <w:shd w:fill="E8EEF5"/>
          </w:tcPr>
          <w:p>
            <w:pPr>
              <w:spacing w:after="0"/>
            </w:pPr>
            <w:r/>
            <w:r>
              <w:rPr>
                <w:rFonts w:ascii="Calibri" w:hAnsi="Calibri"/>
                <w:b/>
                <w:color w:val="000000"/>
                <w:sz w:val="20"/>
              </w:rPr>
              <w:t>Figure No.</w:t>
            </w:r>
          </w:p>
        </w:tc>
        <w:tc>
          <w:tcPr>
            <w:tcW w:type="dxa" w:w="7488"/>
            <w:vAlign w:val="center"/>
            <w:shd w:fill="E8EEF5"/>
          </w:tcPr>
          <w:p>
            <w:pPr>
              <w:spacing w:after="0"/>
            </w:pPr>
            <w:r/>
            <w:r>
              <w:rPr>
                <w:rFonts w:ascii="Calibri" w:hAnsi="Calibri"/>
                <w:b/>
                <w:color w:val="000000"/>
                <w:sz w:val="20"/>
              </w:rPr>
              <w:t>Title</w:t>
            </w:r>
          </w:p>
        </w:tc>
      </w:tr>
      <w:tr>
        <w:tc>
          <w:tcPr>
            <w:tcW w:type="dxa" w:w="1872"/>
            <w:vAlign w:val="center"/>
          </w:tcPr>
          <w:p>
            <w:pPr>
              <w:spacing w:after="0"/>
            </w:pPr>
            <w:r/>
            <w:r>
              <w:rPr>
                <w:rFonts w:ascii="Calibri" w:hAnsi="Calibri"/>
                <w:b w:val="0"/>
                <w:color w:val="000000"/>
                <w:sz w:val="19"/>
              </w:rPr>
              <w:t>Figure 1.1</w:t>
            </w:r>
          </w:p>
        </w:tc>
        <w:tc>
          <w:tcPr>
            <w:tcW w:type="dxa" w:w="7488"/>
            <w:vAlign w:val="center"/>
          </w:tcPr>
          <w:p>
            <w:pPr>
              <w:spacing w:after="0"/>
            </w:pPr>
            <w:r/>
            <w:r>
              <w:rPr>
                <w:rFonts w:ascii="Calibri" w:hAnsi="Calibri"/>
                <w:b w:val="0"/>
                <w:color w:val="000000"/>
                <w:sz w:val="19"/>
              </w:rPr>
              <w:t>Use Case Overview</w:t>
            </w:r>
          </w:p>
        </w:tc>
      </w:tr>
      <w:tr>
        <w:tc>
          <w:tcPr>
            <w:tcW w:type="dxa" w:w="1872"/>
            <w:vAlign w:val="center"/>
          </w:tcPr>
          <w:p>
            <w:pPr>
              <w:spacing w:after="0"/>
            </w:pPr>
            <w:r/>
            <w:r>
              <w:rPr>
                <w:rFonts w:ascii="Calibri" w:hAnsi="Calibri"/>
                <w:b w:val="0"/>
                <w:color w:val="000000"/>
                <w:sz w:val="19"/>
              </w:rPr>
              <w:t>Figure 6.1</w:t>
            </w:r>
          </w:p>
        </w:tc>
        <w:tc>
          <w:tcPr>
            <w:tcW w:type="dxa" w:w="7488"/>
            <w:vAlign w:val="center"/>
          </w:tcPr>
          <w:p>
            <w:pPr>
              <w:spacing w:after="0"/>
            </w:pPr>
            <w:r/>
            <w:r>
              <w:rPr>
                <w:rFonts w:ascii="Calibri" w:hAnsi="Calibri"/>
                <w:b w:val="0"/>
                <w:color w:val="000000"/>
                <w:sz w:val="19"/>
              </w:rPr>
              <w:t>System Architecture</w:t>
            </w:r>
          </w:p>
        </w:tc>
      </w:tr>
      <w:tr>
        <w:tc>
          <w:tcPr>
            <w:tcW w:type="dxa" w:w="1872"/>
            <w:vAlign w:val="center"/>
          </w:tcPr>
          <w:p>
            <w:pPr>
              <w:spacing w:after="0"/>
            </w:pPr>
            <w:r/>
            <w:r>
              <w:rPr>
                <w:rFonts w:ascii="Calibri" w:hAnsi="Calibri"/>
                <w:b w:val="0"/>
                <w:color w:val="000000"/>
                <w:sz w:val="19"/>
              </w:rPr>
              <w:t>Figure 6.2</w:t>
            </w:r>
          </w:p>
        </w:tc>
        <w:tc>
          <w:tcPr>
            <w:tcW w:type="dxa" w:w="7488"/>
            <w:vAlign w:val="center"/>
          </w:tcPr>
          <w:p>
            <w:pPr>
              <w:spacing w:after="0"/>
            </w:pPr>
            <w:r/>
            <w:r>
              <w:rPr>
                <w:rFonts w:ascii="Calibri" w:hAnsi="Calibri"/>
                <w:b w:val="0"/>
                <w:color w:val="000000"/>
                <w:sz w:val="19"/>
              </w:rPr>
              <w:t>Attendance Session Workflow</w:t>
            </w:r>
          </w:p>
        </w:tc>
      </w:tr>
      <w:tr>
        <w:tc>
          <w:tcPr>
            <w:tcW w:type="dxa" w:w="1872"/>
            <w:vAlign w:val="center"/>
          </w:tcPr>
          <w:p>
            <w:pPr>
              <w:spacing w:after="0"/>
            </w:pPr>
            <w:r/>
            <w:r>
              <w:rPr>
                <w:rFonts w:ascii="Calibri" w:hAnsi="Calibri"/>
                <w:b w:val="0"/>
                <w:color w:val="000000"/>
                <w:sz w:val="19"/>
              </w:rPr>
              <w:t>Figure 6.3</w:t>
            </w:r>
          </w:p>
        </w:tc>
        <w:tc>
          <w:tcPr>
            <w:tcW w:type="dxa" w:w="7488"/>
            <w:vAlign w:val="center"/>
          </w:tcPr>
          <w:p>
            <w:pPr>
              <w:spacing w:after="0"/>
            </w:pPr>
            <w:r/>
            <w:r>
              <w:rPr>
                <w:rFonts w:ascii="Calibri" w:hAnsi="Calibri"/>
                <w:b w:val="0"/>
                <w:color w:val="000000"/>
                <w:sz w:val="19"/>
              </w:rPr>
              <w:t>Database Entity Overview</w:t>
            </w:r>
          </w:p>
        </w:tc>
      </w:tr>
      <w:tr>
        <w:tc>
          <w:tcPr>
            <w:tcW w:type="dxa" w:w="1872"/>
            <w:vAlign w:val="center"/>
          </w:tcPr>
          <w:p>
            <w:pPr>
              <w:spacing w:after="0"/>
            </w:pPr>
            <w:r/>
            <w:r>
              <w:rPr>
                <w:rFonts w:ascii="Calibri" w:hAnsi="Calibri"/>
                <w:b w:val="0"/>
                <w:color w:val="000000"/>
                <w:sz w:val="19"/>
              </w:rPr>
              <w:t>Figure 7.1</w:t>
            </w:r>
          </w:p>
        </w:tc>
        <w:tc>
          <w:tcPr>
            <w:tcW w:type="dxa" w:w="7488"/>
            <w:vAlign w:val="center"/>
          </w:tcPr>
          <w:p>
            <w:pPr>
              <w:spacing w:after="0"/>
            </w:pPr>
            <w:r/>
            <w:r>
              <w:rPr>
                <w:rFonts w:ascii="Calibri" w:hAnsi="Calibri"/>
                <w:b w:val="0"/>
                <w:color w:val="000000"/>
                <w:sz w:val="19"/>
              </w:rPr>
              <w:t>ML Shortage Prediction Pipeline</w:t>
            </w:r>
          </w:p>
        </w:tc>
      </w:tr>
    </w:tbl>
    <w:p>
      <w:pPr>
        <w:spacing w:after="120"/>
      </w:pPr>
    </w:p>
    <w:p>
      <w:pPr>
        <w:pStyle w:val="Heading1"/>
      </w:pPr>
      <w:r>
        <w:t>List of Tables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1872"/>
            <w:vAlign w:val="center"/>
            <w:shd w:fill="E8EEF5"/>
          </w:tcPr>
          <w:p>
            <w:pPr>
              <w:spacing w:after="0"/>
            </w:pPr>
            <w:r/>
            <w:r>
              <w:rPr>
                <w:rFonts w:ascii="Calibri" w:hAnsi="Calibri"/>
                <w:b/>
                <w:color w:val="000000"/>
                <w:sz w:val="20"/>
              </w:rPr>
              <w:t>Table No.</w:t>
            </w:r>
          </w:p>
        </w:tc>
        <w:tc>
          <w:tcPr>
            <w:tcW w:type="dxa" w:w="7488"/>
            <w:vAlign w:val="center"/>
            <w:shd w:fill="E8EEF5"/>
          </w:tcPr>
          <w:p>
            <w:pPr>
              <w:spacing w:after="0"/>
            </w:pPr>
            <w:r/>
            <w:r>
              <w:rPr>
                <w:rFonts w:ascii="Calibri" w:hAnsi="Calibri"/>
                <w:b/>
                <w:color w:val="000000"/>
                <w:sz w:val="20"/>
              </w:rPr>
              <w:t>Title</w:t>
            </w:r>
          </w:p>
        </w:tc>
      </w:tr>
      <w:tr>
        <w:tc>
          <w:tcPr>
            <w:tcW w:type="dxa" w:w="1872"/>
            <w:vAlign w:val="center"/>
          </w:tcPr>
          <w:p>
            <w:pPr>
              <w:spacing w:after="0"/>
            </w:pPr>
            <w:r/>
            <w:r>
              <w:rPr>
                <w:rFonts w:ascii="Calibri" w:hAnsi="Calibri"/>
                <w:b w:val="0"/>
                <w:color w:val="000000"/>
                <w:sz w:val="19"/>
              </w:rPr>
              <w:t>Table 2.1</w:t>
            </w:r>
          </w:p>
        </w:tc>
        <w:tc>
          <w:tcPr>
            <w:tcW w:type="dxa" w:w="7488"/>
            <w:vAlign w:val="center"/>
          </w:tcPr>
          <w:p>
            <w:pPr>
              <w:spacing w:after="0"/>
            </w:pPr>
            <w:r/>
            <w:r>
              <w:rPr>
                <w:rFonts w:ascii="Calibri" w:hAnsi="Calibri"/>
                <w:b w:val="0"/>
                <w:color w:val="000000"/>
                <w:sz w:val="19"/>
              </w:rPr>
              <w:t>Software Requirements</w:t>
            </w:r>
          </w:p>
        </w:tc>
      </w:tr>
      <w:tr>
        <w:tc>
          <w:tcPr>
            <w:tcW w:type="dxa" w:w="1872"/>
            <w:vAlign w:val="center"/>
          </w:tcPr>
          <w:p>
            <w:pPr>
              <w:spacing w:after="0"/>
            </w:pPr>
            <w:r/>
            <w:r>
              <w:rPr>
                <w:rFonts w:ascii="Calibri" w:hAnsi="Calibri"/>
                <w:b w:val="0"/>
                <w:color w:val="000000"/>
                <w:sz w:val="19"/>
              </w:rPr>
              <w:t>Table 2.2</w:t>
            </w:r>
          </w:p>
        </w:tc>
        <w:tc>
          <w:tcPr>
            <w:tcW w:type="dxa" w:w="7488"/>
            <w:vAlign w:val="center"/>
          </w:tcPr>
          <w:p>
            <w:pPr>
              <w:spacing w:after="0"/>
            </w:pPr>
            <w:r/>
            <w:r>
              <w:rPr>
                <w:rFonts w:ascii="Calibri" w:hAnsi="Calibri"/>
                <w:b w:val="0"/>
                <w:color w:val="000000"/>
                <w:sz w:val="19"/>
              </w:rPr>
              <w:t>Hardware Requirements</w:t>
            </w:r>
          </w:p>
        </w:tc>
      </w:tr>
      <w:tr>
        <w:tc>
          <w:tcPr>
            <w:tcW w:type="dxa" w:w="1872"/>
            <w:vAlign w:val="center"/>
          </w:tcPr>
          <w:p>
            <w:pPr>
              <w:spacing w:after="0"/>
            </w:pPr>
            <w:r/>
            <w:r>
              <w:rPr>
                <w:rFonts w:ascii="Calibri" w:hAnsi="Calibri"/>
                <w:b w:val="0"/>
                <w:color w:val="000000"/>
                <w:sz w:val="19"/>
              </w:rPr>
              <w:t>Table 5.1</w:t>
            </w:r>
          </w:p>
        </w:tc>
        <w:tc>
          <w:tcPr>
            <w:tcW w:type="dxa" w:w="7488"/>
            <w:vAlign w:val="center"/>
          </w:tcPr>
          <w:p>
            <w:pPr>
              <w:spacing w:after="0"/>
            </w:pPr>
            <w:r/>
            <w:r>
              <w:rPr>
                <w:rFonts w:ascii="Calibri" w:hAnsi="Calibri"/>
                <w:b w:val="0"/>
                <w:color w:val="000000"/>
                <w:sz w:val="19"/>
              </w:rPr>
              <w:t>Functional Requirements</w:t>
            </w:r>
          </w:p>
        </w:tc>
      </w:tr>
      <w:tr>
        <w:tc>
          <w:tcPr>
            <w:tcW w:type="dxa" w:w="1872"/>
            <w:vAlign w:val="center"/>
          </w:tcPr>
          <w:p>
            <w:pPr>
              <w:spacing w:after="0"/>
            </w:pPr>
            <w:r/>
            <w:r>
              <w:rPr>
                <w:rFonts w:ascii="Calibri" w:hAnsi="Calibri"/>
                <w:b w:val="0"/>
                <w:color w:val="000000"/>
                <w:sz w:val="19"/>
              </w:rPr>
              <w:t>Table 5.2</w:t>
            </w:r>
          </w:p>
        </w:tc>
        <w:tc>
          <w:tcPr>
            <w:tcW w:type="dxa" w:w="7488"/>
            <w:vAlign w:val="center"/>
          </w:tcPr>
          <w:p>
            <w:pPr>
              <w:spacing w:after="0"/>
            </w:pPr>
            <w:r/>
            <w:r>
              <w:rPr>
                <w:rFonts w:ascii="Calibri" w:hAnsi="Calibri"/>
                <w:b w:val="0"/>
                <w:color w:val="000000"/>
                <w:sz w:val="19"/>
              </w:rPr>
              <w:t>Database Collections</w:t>
            </w:r>
          </w:p>
        </w:tc>
      </w:tr>
      <w:tr>
        <w:tc>
          <w:tcPr>
            <w:tcW w:type="dxa" w:w="1872"/>
            <w:vAlign w:val="center"/>
          </w:tcPr>
          <w:p>
            <w:pPr>
              <w:spacing w:after="0"/>
            </w:pPr>
            <w:r/>
            <w:r>
              <w:rPr>
                <w:rFonts w:ascii="Calibri" w:hAnsi="Calibri"/>
                <w:b w:val="0"/>
                <w:color w:val="000000"/>
                <w:sz w:val="19"/>
              </w:rPr>
              <w:t>Table 8.1</w:t>
            </w:r>
          </w:p>
        </w:tc>
        <w:tc>
          <w:tcPr>
            <w:tcW w:type="dxa" w:w="7488"/>
            <w:vAlign w:val="center"/>
          </w:tcPr>
          <w:p>
            <w:pPr>
              <w:spacing w:after="0"/>
            </w:pPr>
            <w:r/>
            <w:r>
              <w:rPr>
                <w:rFonts w:ascii="Calibri" w:hAnsi="Calibri"/>
                <w:b w:val="0"/>
                <w:color w:val="000000"/>
                <w:sz w:val="19"/>
              </w:rPr>
              <w:t>Important API Endpoints</w:t>
            </w:r>
          </w:p>
        </w:tc>
      </w:tr>
    </w:tbl>
    <w:p>
      <w:pPr>
        <w:spacing w:after="120"/>
      </w:pPr>
    </w:p>
    <w:p>
      <w:r>
        <w:br w:type="page"/>
      </w:r>
    </w:p>
    <w:p>
      <w:pPr>
        <w:pStyle w:val="Heading1"/>
      </w:pPr>
      <w:r>
        <w:t>Chapter 1: Introduction</w:t>
      </w:r>
    </w:p>
    <w:p>
      <w:pPr>
        <w:pStyle w:val="Heading2"/>
      </w:pPr>
      <w:r>
        <w:t>1.1 About Project</w:t>
      </w:r>
    </w:p>
    <w:p>
      <w:pPr>
        <w:spacing w:before="0" w:after="120" w:line="264" w:lineRule="auto"/>
      </w:pPr>
      <w:r>
        <w:rPr>
          <w:rFonts w:ascii="Calibri" w:hAnsi="Calibri"/>
          <w:b w:val="0"/>
          <w:i w:val="0"/>
          <w:color w:val="000000"/>
          <w:sz w:val="22"/>
        </w:rPr>
        <w:t>Attendance is a critical academic process, but traditional attendance registers are time-consuming, error-prone, and difficult to audit. Smart Attendance System replaces manual attendance with a secure digital workflow where faculty members can start class sessions, students can mark attendance using QR codes and verification checks, and administrators can monitor departments, courses, schedules, users, and reports from a centralized dashboard.</w:t>
      </w:r>
    </w:p>
    <w:p>
      <w:pPr>
        <w:spacing w:before="0" w:after="120" w:line="264" w:lineRule="auto"/>
      </w:pPr>
      <w:r>
        <w:rPr>
          <w:rFonts w:ascii="Calibri" w:hAnsi="Calibri"/>
          <w:b w:val="0"/>
          <w:i w:val="0"/>
          <w:color w:val="000000"/>
          <w:sz w:val="22"/>
        </w:rPr>
        <w:t>The updated version of the project extends the earlier QR-based prototype into a more complete attendance platform. It now includes face registration and verification, real-time session updates through Socket.IO, geofence-based location checks, manual attendance fallback for faculty, CSV export, administrative face-registration controls, and attendance shortage prediction using a Python ML service.</w:t>
      </w:r>
    </w:p>
    <w:p>
      <w:pPr>
        <w:pStyle w:val="Heading2"/>
      </w:pPr>
      <w:r>
        <w:t>1.2 Project Objectives</w:t>
      </w:r>
    </w:p>
    <w:p>
      <w:pPr>
        <w:pStyle w:val="ListBullet"/>
        <w:spacing w:after="80"/>
      </w:pPr>
      <w:r>
        <w:rPr>
          <w:rFonts w:ascii="Calibri" w:hAnsi="Calibri"/>
          <w:sz w:val="22"/>
        </w:rPr>
        <w:t>To provide a secure and efficient digital attendance system for educational institutions.</w:t>
      </w:r>
    </w:p>
    <w:p>
      <w:pPr>
        <w:pStyle w:val="ListBullet"/>
        <w:spacing w:after="80"/>
      </w:pPr>
      <w:r>
        <w:rPr>
          <w:rFonts w:ascii="Calibri" w:hAnsi="Calibri"/>
          <w:sz w:val="22"/>
        </w:rPr>
        <w:t>To reduce manual attendance work for faculty members during classroom sessions.</w:t>
      </w:r>
    </w:p>
    <w:p>
      <w:pPr>
        <w:pStyle w:val="ListBullet"/>
        <w:spacing w:after="80"/>
      </w:pPr>
      <w:r>
        <w:rPr>
          <w:rFonts w:ascii="Calibri" w:hAnsi="Calibri"/>
          <w:sz w:val="22"/>
        </w:rPr>
        <w:t>To prevent proxy attendance using QR token expiry, device/location checks, and face verification.</w:t>
      </w:r>
    </w:p>
    <w:p>
      <w:pPr>
        <w:pStyle w:val="ListBullet"/>
        <w:spacing w:after="80"/>
      </w:pPr>
      <w:r>
        <w:rPr>
          <w:rFonts w:ascii="Calibri" w:hAnsi="Calibri"/>
          <w:sz w:val="22"/>
        </w:rPr>
        <w:t>To provide role-based dashboards for admin, faculty, and student users.</w:t>
      </w:r>
    </w:p>
    <w:p>
      <w:pPr>
        <w:pStyle w:val="ListBullet"/>
        <w:spacing w:after="80"/>
      </w:pPr>
      <w:r>
        <w:rPr>
          <w:rFonts w:ascii="Calibri" w:hAnsi="Calibri"/>
          <w:sz w:val="22"/>
        </w:rPr>
        <w:t>To enable real-time attendance monitoring and structured attendance reports.</w:t>
      </w:r>
    </w:p>
    <w:p>
      <w:pPr>
        <w:pStyle w:val="ListBullet"/>
        <w:spacing w:after="80"/>
      </w:pPr>
      <w:r>
        <w:rPr>
          <w:rFonts w:ascii="Calibri" w:hAnsi="Calibri"/>
          <w:sz w:val="22"/>
        </w:rPr>
        <w:t>To predict attendance shortage risk early using machine learning so faculty and students can intervene on time.</w:t>
      </w:r>
    </w:p>
    <w:p>
      <w:pPr>
        <w:pStyle w:val="Heading2"/>
      </w:pPr>
      <w:r>
        <w:t>1.3 Scope of the Project</w:t>
      </w:r>
    </w:p>
    <w:p>
      <w:pPr>
        <w:spacing w:before="0" w:after="120" w:line="264" w:lineRule="auto"/>
      </w:pPr>
      <w:r>
        <w:rPr>
          <w:rFonts w:ascii="Calibri" w:hAnsi="Calibri"/>
          <w:b w:val="0"/>
          <w:i w:val="0"/>
          <w:color w:val="000000"/>
          <w:sz w:val="22"/>
        </w:rPr>
        <w:t>The project covers user authentication, academic setup, timetable management, attendance session management, student attendance marking, face registration, attendance analytics, ML prediction, and deployment preparation. It is suitable for college-level academic attendance where students, faculty, and administrators operate through a browser-based interface.</w:t>
      </w:r>
    </w:p>
    <w:p>
      <w:pPr>
        <w:pStyle w:val="Heading2"/>
      </w:pPr>
      <w:r>
        <w:t>1.4 Existing System and Proposed System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160"/>
            <w:vAlign w:val="center"/>
            <w:shd w:fill="E8EEF5"/>
          </w:tcPr>
          <w:p>
            <w:pPr>
              <w:spacing w:after="0"/>
            </w:pPr>
            <w:r/>
            <w:r>
              <w:rPr>
                <w:rFonts w:ascii="Calibri" w:hAnsi="Calibri"/>
                <w:b/>
                <w:color w:val="000000"/>
                <w:sz w:val="20"/>
              </w:rPr>
              <w:t>Aspect</w:t>
            </w:r>
          </w:p>
        </w:tc>
        <w:tc>
          <w:tcPr>
            <w:tcW w:type="dxa" w:w="3600"/>
            <w:vAlign w:val="center"/>
            <w:shd w:fill="E8EEF5"/>
          </w:tcPr>
          <w:p>
            <w:pPr>
              <w:spacing w:after="0"/>
            </w:pPr>
            <w:r/>
            <w:r>
              <w:rPr>
                <w:rFonts w:ascii="Calibri" w:hAnsi="Calibri"/>
                <w:b/>
                <w:color w:val="000000"/>
                <w:sz w:val="20"/>
              </w:rPr>
              <w:t>Existing Manual System</w:t>
            </w:r>
          </w:p>
        </w:tc>
        <w:tc>
          <w:tcPr>
            <w:tcW w:type="dxa" w:w="3600"/>
            <w:vAlign w:val="center"/>
            <w:shd w:fill="E8EEF5"/>
          </w:tcPr>
          <w:p>
            <w:pPr>
              <w:spacing w:after="0"/>
            </w:pPr>
            <w:r/>
            <w:r>
              <w:rPr>
                <w:rFonts w:ascii="Calibri" w:hAnsi="Calibri"/>
                <w:b/>
                <w:color w:val="000000"/>
                <w:sz w:val="20"/>
              </w:rPr>
              <w:t>Proposed Smart System</w:t>
            </w:r>
          </w:p>
        </w:tc>
      </w:tr>
      <w:tr>
        <w:tc>
          <w:tcPr>
            <w:tcW w:type="dxa" w:w="2160"/>
            <w:vAlign w:val="center"/>
          </w:tcPr>
          <w:p>
            <w:pPr>
              <w:spacing w:after="0"/>
            </w:pPr>
            <w:r/>
            <w:r>
              <w:rPr>
                <w:rFonts w:ascii="Calibri" w:hAnsi="Calibri"/>
                <w:b w:val="0"/>
                <w:color w:val="000000"/>
                <w:sz w:val="19"/>
              </w:rPr>
              <w:t>Attendance entry</w:t>
            </w:r>
          </w:p>
        </w:tc>
        <w:tc>
          <w:tcPr>
            <w:tcW w:type="dxa" w:w="3600"/>
            <w:vAlign w:val="center"/>
          </w:tcPr>
          <w:p>
            <w:pPr>
              <w:spacing w:after="0"/>
            </w:pPr>
            <w:r/>
            <w:r>
              <w:rPr>
                <w:rFonts w:ascii="Calibri" w:hAnsi="Calibri"/>
                <w:b w:val="0"/>
                <w:color w:val="000000"/>
                <w:sz w:val="19"/>
              </w:rPr>
              <w:t>Faculty marks attendance manually in register or sheet.</w:t>
            </w:r>
          </w:p>
        </w:tc>
        <w:tc>
          <w:tcPr>
            <w:tcW w:type="dxa" w:w="3600"/>
            <w:vAlign w:val="center"/>
          </w:tcPr>
          <w:p>
            <w:pPr>
              <w:spacing w:after="0"/>
            </w:pPr>
            <w:r/>
            <w:r>
              <w:rPr>
                <w:rFonts w:ascii="Calibri" w:hAnsi="Calibri"/>
                <w:b w:val="0"/>
                <w:color w:val="000000"/>
                <w:sz w:val="19"/>
              </w:rPr>
              <w:t>Faculty starts a QR/verified digital session.</w:t>
            </w:r>
          </w:p>
        </w:tc>
      </w:tr>
      <w:tr>
        <w:tc>
          <w:tcPr>
            <w:tcW w:type="dxa" w:w="2160"/>
            <w:vAlign w:val="center"/>
          </w:tcPr>
          <w:p>
            <w:pPr>
              <w:spacing w:after="0"/>
            </w:pPr>
            <w:r/>
            <w:r>
              <w:rPr>
                <w:rFonts w:ascii="Calibri" w:hAnsi="Calibri"/>
                <w:b w:val="0"/>
                <w:color w:val="000000"/>
                <w:sz w:val="19"/>
              </w:rPr>
              <w:t>Proxy prevention</w:t>
            </w:r>
          </w:p>
        </w:tc>
        <w:tc>
          <w:tcPr>
            <w:tcW w:type="dxa" w:w="3600"/>
            <w:vAlign w:val="center"/>
          </w:tcPr>
          <w:p>
            <w:pPr>
              <w:spacing w:after="0"/>
            </w:pPr>
            <w:r/>
            <w:r>
              <w:rPr>
                <w:rFonts w:ascii="Calibri" w:hAnsi="Calibri"/>
                <w:b w:val="0"/>
                <w:color w:val="000000"/>
                <w:sz w:val="19"/>
              </w:rPr>
              <w:t>Difficult to prevent reliably.</w:t>
            </w:r>
          </w:p>
        </w:tc>
        <w:tc>
          <w:tcPr>
            <w:tcW w:type="dxa" w:w="3600"/>
            <w:vAlign w:val="center"/>
          </w:tcPr>
          <w:p>
            <w:pPr>
              <w:spacing w:after="0"/>
            </w:pPr>
            <w:r/>
            <w:r>
              <w:rPr>
                <w:rFonts w:ascii="Calibri" w:hAnsi="Calibri"/>
                <w:b w:val="0"/>
                <w:color w:val="000000"/>
                <w:sz w:val="19"/>
              </w:rPr>
              <w:t>Uses token expiry, location data, face verification, and unique records.</w:t>
            </w:r>
          </w:p>
        </w:tc>
      </w:tr>
      <w:tr>
        <w:tc>
          <w:tcPr>
            <w:tcW w:type="dxa" w:w="2160"/>
            <w:vAlign w:val="center"/>
          </w:tcPr>
          <w:p>
            <w:pPr>
              <w:spacing w:after="0"/>
            </w:pPr>
            <w:r/>
            <w:r>
              <w:rPr>
                <w:rFonts w:ascii="Calibri" w:hAnsi="Calibri"/>
                <w:b w:val="0"/>
                <w:color w:val="000000"/>
                <w:sz w:val="19"/>
              </w:rPr>
              <w:t>Reporting</w:t>
            </w:r>
          </w:p>
        </w:tc>
        <w:tc>
          <w:tcPr>
            <w:tcW w:type="dxa" w:w="3600"/>
            <w:vAlign w:val="center"/>
          </w:tcPr>
          <w:p>
            <w:pPr>
              <w:spacing w:after="0"/>
            </w:pPr>
            <w:r/>
            <w:r>
              <w:rPr>
                <w:rFonts w:ascii="Calibri" w:hAnsi="Calibri"/>
                <w:b w:val="0"/>
                <w:color w:val="000000"/>
                <w:sz w:val="19"/>
              </w:rPr>
              <w:t>Manual calculation and repeated effort.</w:t>
            </w:r>
          </w:p>
        </w:tc>
        <w:tc>
          <w:tcPr>
            <w:tcW w:type="dxa" w:w="3600"/>
            <w:vAlign w:val="center"/>
          </w:tcPr>
          <w:p>
            <w:pPr>
              <w:spacing w:after="0"/>
            </w:pPr>
            <w:r/>
            <w:r>
              <w:rPr>
                <w:rFonts w:ascii="Calibri" w:hAnsi="Calibri"/>
                <w:b w:val="0"/>
                <w:color w:val="000000"/>
                <w:sz w:val="19"/>
              </w:rPr>
              <w:t>Dashboard, reports, CSV export, and analytics.</w:t>
            </w:r>
          </w:p>
        </w:tc>
      </w:tr>
      <w:tr>
        <w:tc>
          <w:tcPr>
            <w:tcW w:type="dxa" w:w="2160"/>
            <w:vAlign w:val="center"/>
          </w:tcPr>
          <w:p>
            <w:pPr>
              <w:spacing w:after="0"/>
            </w:pPr>
            <w:r/>
            <w:r>
              <w:rPr>
                <w:rFonts w:ascii="Calibri" w:hAnsi="Calibri"/>
                <w:b w:val="0"/>
                <w:color w:val="000000"/>
                <w:sz w:val="19"/>
              </w:rPr>
              <w:t>Risk detection</w:t>
            </w:r>
          </w:p>
        </w:tc>
        <w:tc>
          <w:tcPr>
            <w:tcW w:type="dxa" w:w="3600"/>
            <w:vAlign w:val="center"/>
          </w:tcPr>
          <w:p>
            <w:pPr>
              <w:spacing w:after="0"/>
            </w:pPr>
            <w:r/>
            <w:r>
              <w:rPr>
                <w:rFonts w:ascii="Calibri" w:hAnsi="Calibri"/>
                <w:b w:val="0"/>
                <w:color w:val="000000"/>
                <w:sz w:val="19"/>
              </w:rPr>
              <w:t>Late identification of shortage.</w:t>
            </w:r>
          </w:p>
        </w:tc>
        <w:tc>
          <w:tcPr>
            <w:tcW w:type="dxa" w:w="3600"/>
            <w:vAlign w:val="center"/>
          </w:tcPr>
          <w:p>
            <w:pPr>
              <w:spacing w:after="0"/>
            </w:pPr>
            <w:r/>
            <w:r>
              <w:rPr>
                <w:rFonts w:ascii="Calibri" w:hAnsi="Calibri"/>
                <w:b w:val="0"/>
                <w:color w:val="000000"/>
                <w:sz w:val="19"/>
              </w:rPr>
              <w:t>ML service predicts shortage risk from attendance features.</w:t>
            </w:r>
          </w:p>
        </w:tc>
      </w:tr>
      <w:tr>
        <w:tc>
          <w:tcPr>
            <w:tcW w:type="dxa" w:w="2160"/>
            <w:vAlign w:val="center"/>
          </w:tcPr>
          <w:p>
            <w:pPr>
              <w:spacing w:after="0"/>
            </w:pPr>
            <w:r/>
            <w:r>
              <w:rPr>
                <w:rFonts w:ascii="Calibri" w:hAnsi="Calibri"/>
                <w:b w:val="0"/>
                <w:color w:val="000000"/>
                <w:sz w:val="19"/>
              </w:rPr>
              <w:t>Data access</w:t>
            </w:r>
          </w:p>
        </w:tc>
        <w:tc>
          <w:tcPr>
            <w:tcW w:type="dxa" w:w="3600"/>
            <w:vAlign w:val="center"/>
          </w:tcPr>
          <w:p>
            <w:pPr>
              <w:spacing w:after="0"/>
            </w:pPr>
            <w:r/>
            <w:r>
              <w:rPr>
                <w:rFonts w:ascii="Calibri" w:hAnsi="Calibri"/>
                <w:b w:val="0"/>
                <w:color w:val="000000"/>
                <w:sz w:val="19"/>
              </w:rPr>
              <w:t>Physical records or isolated files.</w:t>
            </w:r>
          </w:p>
        </w:tc>
        <w:tc>
          <w:tcPr>
            <w:tcW w:type="dxa" w:w="3600"/>
            <w:vAlign w:val="center"/>
          </w:tcPr>
          <w:p>
            <w:pPr>
              <w:spacing w:after="0"/>
            </w:pPr>
            <w:r/>
            <w:r>
              <w:rPr>
                <w:rFonts w:ascii="Calibri" w:hAnsi="Calibri"/>
                <w:b w:val="0"/>
                <w:color w:val="000000"/>
                <w:sz w:val="19"/>
              </w:rPr>
              <w:t>MongoDB-backed centralized web application.</w:t>
            </w:r>
          </w:p>
        </w:tc>
      </w:tr>
    </w:tbl>
    <w:p>
      <w:pPr>
        <w:spacing w:after="120"/>
      </w:pPr>
    </w:p>
    <w:p>
      <w:r>
        <w:drawing>
          <wp:inline xmlns:a="http://schemas.openxmlformats.org/drawingml/2006/main" xmlns:pic="http://schemas.openxmlformats.org/drawingml/2006/picture">
            <wp:extent cx="5943600" cy="3291840"/>
            <wp:docPr id="1" name="Picture 1"/>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943600" cy="3291840"/>
                    </a:xfrm>
                    <a:prstGeom prst="rect"/>
                  </pic:spPr>
                </pic:pic>
              </a:graphicData>
            </a:graphic>
          </wp:inline>
        </w:drawing>
      </w:r>
    </w:p>
    <w:p>
      <w:pPr>
        <w:spacing w:before="0" w:after="120" w:line="264" w:lineRule="auto"/>
        <w:jc w:val="center"/>
      </w:pPr>
      <w:r>
        <w:rPr>
          <w:rFonts w:ascii="Calibri" w:hAnsi="Calibri"/>
          <w:b w:val="0"/>
          <w:i/>
          <w:color w:val="000000"/>
          <w:sz w:val="18"/>
        </w:rPr>
        <w:t>Figure 1.1: Use Case Overview</w:t>
      </w:r>
    </w:p>
    <w:p>
      <w:r>
        <w:br w:type="page"/>
      </w:r>
    </w:p>
    <w:p>
      <w:pPr>
        <w:pStyle w:val="Heading1"/>
      </w:pPr>
      <w:r>
        <w:t>Chapter 2: Software &amp; Hardware Requirements</w:t>
      </w:r>
    </w:p>
    <w:p>
      <w:pPr>
        <w:pStyle w:val="Heading2"/>
      </w:pPr>
      <w:r>
        <w:t>2.1 Software Requirements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160"/>
            <w:vAlign w:val="center"/>
            <w:shd w:fill="E8EEF5"/>
          </w:tcPr>
          <w:p>
            <w:pPr>
              <w:spacing w:after="0"/>
            </w:pPr>
            <w:r/>
            <w:r>
              <w:rPr>
                <w:rFonts w:ascii="Calibri" w:hAnsi="Calibri"/>
                <w:b/>
                <w:color w:val="000000"/>
                <w:sz w:val="20"/>
              </w:rPr>
              <w:t>Component</w:t>
            </w:r>
          </w:p>
        </w:tc>
        <w:tc>
          <w:tcPr>
            <w:tcW w:type="dxa" w:w="3024"/>
            <w:vAlign w:val="center"/>
            <w:shd w:fill="E8EEF5"/>
          </w:tcPr>
          <w:p>
            <w:pPr>
              <w:spacing w:after="0"/>
            </w:pPr>
            <w:r/>
            <w:r>
              <w:rPr>
                <w:rFonts w:ascii="Calibri" w:hAnsi="Calibri"/>
                <w:b/>
                <w:color w:val="000000"/>
                <w:sz w:val="20"/>
              </w:rPr>
              <w:t>Technology / Tool</w:t>
            </w:r>
          </w:p>
        </w:tc>
        <w:tc>
          <w:tcPr>
            <w:tcW w:type="dxa" w:w="4176"/>
            <w:vAlign w:val="center"/>
            <w:shd w:fill="E8EEF5"/>
          </w:tcPr>
          <w:p>
            <w:pPr>
              <w:spacing w:after="0"/>
            </w:pPr>
            <w:r/>
            <w:r>
              <w:rPr>
                <w:rFonts w:ascii="Calibri" w:hAnsi="Calibri"/>
                <w:b/>
                <w:color w:val="000000"/>
                <w:sz w:val="20"/>
              </w:rPr>
              <w:t>Purpose</w:t>
            </w:r>
          </w:p>
        </w:tc>
      </w:tr>
      <w:tr>
        <w:tc>
          <w:tcPr>
            <w:tcW w:type="dxa" w:w="2160"/>
            <w:vAlign w:val="center"/>
          </w:tcPr>
          <w:p>
            <w:pPr>
              <w:spacing w:after="0"/>
            </w:pPr>
            <w:r/>
            <w:r>
              <w:rPr>
                <w:rFonts w:ascii="Calibri" w:hAnsi="Calibri"/>
                <w:b w:val="0"/>
                <w:color w:val="000000"/>
                <w:sz w:val="19"/>
              </w:rPr>
              <w:t>Backend runtime</w:t>
            </w:r>
          </w:p>
        </w:tc>
        <w:tc>
          <w:tcPr>
            <w:tcW w:type="dxa" w:w="3024"/>
            <w:vAlign w:val="center"/>
          </w:tcPr>
          <w:p>
            <w:pPr>
              <w:spacing w:after="0"/>
            </w:pPr>
            <w:r/>
            <w:r>
              <w:rPr>
                <w:rFonts w:ascii="Calibri" w:hAnsi="Calibri"/>
                <w:b w:val="0"/>
                <w:color w:val="000000"/>
                <w:sz w:val="19"/>
              </w:rPr>
              <w:t>Node.js</w:t>
            </w:r>
          </w:p>
        </w:tc>
        <w:tc>
          <w:tcPr>
            <w:tcW w:type="dxa" w:w="4176"/>
            <w:vAlign w:val="center"/>
          </w:tcPr>
          <w:p>
            <w:pPr>
              <w:spacing w:after="0"/>
            </w:pPr>
            <w:r/>
            <w:r>
              <w:rPr>
                <w:rFonts w:ascii="Calibri" w:hAnsi="Calibri"/>
                <w:b w:val="0"/>
                <w:color w:val="000000"/>
                <w:sz w:val="19"/>
              </w:rPr>
              <w:t>Runs Express server and application logic.</w:t>
            </w:r>
          </w:p>
        </w:tc>
      </w:tr>
      <w:tr>
        <w:tc>
          <w:tcPr>
            <w:tcW w:type="dxa" w:w="2160"/>
            <w:vAlign w:val="center"/>
          </w:tcPr>
          <w:p>
            <w:pPr>
              <w:spacing w:after="0"/>
            </w:pPr>
            <w:r/>
            <w:r>
              <w:rPr>
                <w:rFonts w:ascii="Calibri" w:hAnsi="Calibri"/>
                <w:b w:val="0"/>
                <w:color w:val="000000"/>
                <w:sz w:val="19"/>
              </w:rPr>
              <w:t>Backend framework</w:t>
            </w:r>
          </w:p>
        </w:tc>
        <w:tc>
          <w:tcPr>
            <w:tcW w:type="dxa" w:w="3024"/>
            <w:vAlign w:val="center"/>
          </w:tcPr>
          <w:p>
            <w:pPr>
              <w:spacing w:after="0"/>
            </w:pPr>
            <w:r/>
            <w:r>
              <w:rPr>
                <w:rFonts w:ascii="Calibri" w:hAnsi="Calibri"/>
                <w:b w:val="0"/>
                <w:color w:val="000000"/>
                <w:sz w:val="19"/>
              </w:rPr>
              <w:t>Express.js</w:t>
            </w:r>
          </w:p>
        </w:tc>
        <w:tc>
          <w:tcPr>
            <w:tcW w:type="dxa" w:w="4176"/>
            <w:vAlign w:val="center"/>
          </w:tcPr>
          <w:p>
            <w:pPr>
              <w:spacing w:after="0"/>
            </w:pPr>
            <w:r/>
            <w:r>
              <w:rPr>
                <w:rFonts w:ascii="Calibri" w:hAnsi="Calibri"/>
                <w:b w:val="0"/>
                <w:color w:val="000000"/>
                <w:sz w:val="19"/>
              </w:rPr>
              <w:t>Defines REST APIs and static frontend serving.</w:t>
            </w:r>
          </w:p>
        </w:tc>
      </w:tr>
      <w:tr>
        <w:tc>
          <w:tcPr>
            <w:tcW w:type="dxa" w:w="2160"/>
            <w:vAlign w:val="center"/>
          </w:tcPr>
          <w:p>
            <w:pPr>
              <w:spacing w:after="0"/>
            </w:pPr>
            <w:r/>
            <w:r>
              <w:rPr>
                <w:rFonts w:ascii="Calibri" w:hAnsi="Calibri"/>
                <w:b w:val="0"/>
                <w:color w:val="000000"/>
                <w:sz w:val="19"/>
              </w:rPr>
              <w:t>Database</w:t>
            </w:r>
          </w:p>
        </w:tc>
        <w:tc>
          <w:tcPr>
            <w:tcW w:type="dxa" w:w="3024"/>
            <w:vAlign w:val="center"/>
          </w:tcPr>
          <w:p>
            <w:pPr>
              <w:spacing w:after="0"/>
            </w:pPr>
            <w:r/>
            <w:r>
              <w:rPr>
                <w:rFonts w:ascii="Calibri" w:hAnsi="Calibri"/>
                <w:b w:val="0"/>
                <w:color w:val="000000"/>
                <w:sz w:val="19"/>
              </w:rPr>
              <w:t>MongoDB with Mongoose</w:t>
            </w:r>
          </w:p>
        </w:tc>
        <w:tc>
          <w:tcPr>
            <w:tcW w:type="dxa" w:w="4176"/>
            <w:vAlign w:val="center"/>
          </w:tcPr>
          <w:p>
            <w:pPr>
              <w:spacing w:after="0"/>
            </w:pPr>
            <w:r/>
            <w:r>
              <w:rPr>
                <w:rFonts w:ascii="Calibri" w:hAnsi="Calibri"/>
                <w:b w:val="0"/>
                <w:color w:val="000000"/>
                <w:sz w:val="19"/>
              </w:rPr>
              <w:t>Stores users, classes, sessions, attendance records, face metadata, and logs.</w:t>
            </w:r>
          </w:p>
        </w:tc>
      </w:tr>
      <w:tr>
        <w:tc>
          <w:tcPr>
            <w:tcW w:type="dxa" w:w="2160"/>
            <w:vAlign w:val="center"/>
          </w:tcPr>
          <w:p>
            <w:pPr>
              <w:spacing w:after="0"/>
            </w:pPr>
            <w:r/>
            <w:r>
              <w:rPr>
                <w:rFonts w:ascii="Calibri" w:hAnsi="Calibri"/>
                <w:b w:val="0"/>
                <w:color w:val="000000"/>
                <w:sz w:val="19"/>
              </w:rPr>
              <w:t>Authentication</w:t>
            </w:r>
          </w:p>
        </w:tc>
        <w:tc>
          <w:tcPr>
            <w:tcW w:type="dxa" w:w="3024"/>
            <w:vAlign w:val="center"/>
          </w:tcPr>
          <w:p>
            <w:pPr>
              <w:spacing w:after="0"/>
            </w:pPr>
            <w:r/>
            <w:r>
              <w:rPr>
                <w:rFonts w:ascii="Calibri" w:hAnsi="Calibri"/>
                <w:b w:val="0"/>
                <w:color w:val="000000"/>
                <w:sz w:val="19"/>
              </w:rPr>
              <w:t>JWT and bcryptjs</w:t>
            </w:r>
          </w:p>
        </w:tc>
        <w:tc>
          <w:tcPr>
            <w:tcW w:type="dxa" w:w="4176"/>
            <w:vAlign w:val="center"/>
          </w:tcPr>
          <w:p>
            <w:pPr>
              <w:spacing w:after="0"/>
            </w:pPr>
            <w:r/>
            <w:r>
              <w:rPr>
                <w:rFonts w:ascii="Calibri" w:hAnsi="Calibri"/>
                <w:b w:val="0"/>
                <w:color w:val="000000"/>
                <w:sz w:val="19"/>
              </w:rPr>
              <w:t>Token-based login and password hashing.</w:t>
            </w:r>
          </w:p>
        </w:tc>
      </w:tr>
      <w:tr>
        <w:tc>
          <w:tcPr>
            <w:tcW w:type="dxa" w:w="2160"/>
            <w:vAlign w:val="center"/>
          </w:tcPr>
          <w:p>
            <w:pPr>
              <w:spacing w:after="0"/>
            </w:pPr>
            <w:r/>
            <w:r>
              <w:rPr>
                <w:rFonts w:ascii="Calibri" w:hAnsi="Calibri"/>
                <w:b w:val="0"/>
                <w:color w:val="000000"/>
                <w:sz w:val="19"/>
              </w:rPr>
              <w:t>Real-time updates</w:t>
            </w:r>
          </w:p>
        </w:tc>
        <w:tc>
          <w:tcPr>
            <w:tcW w:type="dxa" w:w="3024"/>
            <w:vAlign w:val="center"/>
          </w:tcPr>
          <w:p>
            <w:pPr>
              <w:spacing w:after="0"/>
            </w:pPr>
            <w:r/>
            <w:r>
              <w:rPr>
                <w:rFonts w:ascii="Calibri" w:hAnsi="Calibri"/>
                <w:b w:val="0"/>
                <w:color w:val="000000"/>
                <w:sz w:val="19"/>
              </w:rPr>
              <w:t>Socket.IO</w:t>
            </w:r>
          </w:p>
        </w:tc>
        <w:tc>
          <w:tcPr>
            <w:tcW w:type="dxa" w:w="4176"/>
            <w:vAlign w:val="center"/>
          </w:tcPr>
          <w:p>
            <w:pPr>
              <w:spacing w:after="0"/>
            </w:pPr>
            <w:r/>
            <w:r>
              <w:rPr>
                <w:rFonts w:ascii="Calibri" w:hAnsi="Calibri"/>
                <w:b w:val="0"/>
                <w:color w:val="000000"/>
                <w:sz w:val="19"/>
              </w:rPr>
              <w:t>Class room updates for live attendance sessions.</w:t>
            </w:r>
          </w:p>
        </w:tc>
      </w:tr>
      <w:tr>
        <w:tc>
          <w:tcPr>
            <w:tcW w:type="dxa" w:w="2160"/>
            <w:vAlign w:val="center"/>
          </w:tcPr>
          <w:p>
            <w:pPr>
              <w:spacing w:after="0"/>
            </w:pPr>
            <w:r/>
            <w:r>
              <w:rPr>
                <w:rFonts w:ascii="Calibri" w:hAnsi="Calibri"/>
                <w:b w:val="0"/>
                <w:color w:val="000000"/>
                <w:sz w:val="19"/>
              </w:rPr>
              <w:t>Frontend</w:t>
            </w:r>
          </w:p>
        </w:tc>
        <w:tc>
          <w:tcPr>
            <w:tcW w:type="dxa" w:w="3024"/>
            <w:vAlign w:val="center"/>
          </w:tcPr>
          <w:p>
            <w:pPr>
              <w:spacing w:after="0"/>
            </w:pPr>
            <w:r/>
            <w:r>
              <w:rPr>
                <w:rFonts w:ascii="Calibri" w:hAnsi="Calibri"/>
                <w:b w:val="0"/>
                <w:color w:val="000000"/>
                <w:sz w:val="19"/>
              </w:rPr>
              <w:t>HTML5, CSS3, JavaScript</w:t>
            </w:r>
          </w:p>
        </w:tc>
        <w:tc>
          <w:tcPr>
            <w:tcW w:type="dxa" w:w="4176"/>
            <w:vAlign w:val="center"/>
          </w:tcPr>
          <w:p>
            <w:pPr>
              <w:spacing w:after="0"/>
            </w:pPr>
            <w:r/>
            <w:r>
              <w:rPr>
                <w:rFonts w:ascii="Calibri" w:hAnsi="Calibri"/>
                <w:b w:val="0"/>
                <w:color w:val="000000"/>
                <w:sz w:val="19"/>
              </w:rPr>
              <w:t>Browser-based dashboards and user workflows.</w:t>
            </w:r>
          </w:p>
        </w:tc>
      </w:tr>
      <w:tr>
        <w:tc>
          <w:tcPr>
            <w:tcW w:type="dxa" w:w="2160"/>
            <w:vAlign w:val="center"/>
          </w:tcPr>
          <w:p>
            <w:pPr>
              <w:spacing w:after="0"/>
            </w:pPr>
            <w:r/>
            <w:r>
              <w:rPr>
                <w:rFonts w:ascii="Calibri" w:hAnsi="Calibri"/>
                <w:b w:val="0"/>
                <w:color w:val="000000"/>
                <w:sz w:val="19"/>
              </w:rPr>
              <w:t>Charts and QR</w:t>
            </w:r>
          </w:p>
        </w:tc>
        <w:tc>
          <w:tcPr>
            <w:tcW w:type="dxa" w:w="3024"/>
            <w:vAlign w:val="center"/>
          </w:tcPr>
          <w:p>
            <w:pPr>
              <w:spacing w:after="0"/>
            </w:pPr>
            <w:r/>
            <w:r>
              <w:rPr>
                <w:rFonts w:ascii="Calibri" w:hAnsi="Calibri"/>
                <w:b w:val="0"/>
                <w:color w:val="000000"/>
                <w:sz w:val="19"/>
              </w:rPr>
              <w:t>Chart.js and QRious</w:t>
            </w:r>
          </w:p>
        </w:tc>
        <w:tc>
          <w:tcPr>
            <w:tcW w:type="dxa" w:w="4176"/>
            <w:vAlign w:val="center"/>
          </w:tcPr>
          <w:p>
            <w:pPr>
              <w:spacing w:after="0"/>
            </w:pPr>
            <w:r/>
            <w:r>
              <w:rPr>
                <w:rFonts w:ascii="Calibri" w:hAnsi="Calibri"/>
                <w:b w:val="0"/>
                <w:color w:val="000000"/>
                <w:sz w:val="19"/>
              </w:rPr>
              <w:t>Analytics visualization and QR generation.</w:t>
            </w:r>
          </w:p>
        </w:tc>
      </w:tr>
      <w:tr>
        <w:tc>
          <w:tcPr>
            <w:tcW w:type="dxa" w:w="2160"/>
            <w:vAlign w:val="center"/>
          </w:tcPr>
          <w:p>
            <w:pPr>
              <w:spacing w:after="0"/>
            </w:pPr>
            <w:r/>
            <w:r>
              <w:rPr>
                <w:rFonts w:ascii="Calibri" w:hAnsi="Calibri"/>
                <w:b w:val="0"/>
                <w:color w:val="000000"/>
                <w:sz w:val="19"/>
              </w:rPr>
              <w:t>Face recognition</w:t>
            </w:r>
          </w:p>
        </w:tc>
        <w:tc>
          <w:tcPr>
            <w:tcW w:type="dxa" w:w="3024"/>
            <w:vAlign w:val="center"/>
          </w:tcPr>
          <w:p>
            <w:pPr>
              <w:spacing w:after="0"/>
            </w:pPr>
            <w:r/>
            <w:r>
              <w:rPr>
                <w:rFonts w:ascii="Calibri" w:hAnsi="Calibri"/>
                <w:b w:val="0"/>
                <w:color w:val="000000"/>
                <w:sz w:val="19"/>
              </w:rPr>
              <w:t>Python, face-recognition, OpenCV, Pillow</w:t>
            </w:r>
          </w:p>
        </w:tc>
        <w:tc>
          <w:tcPr>
            <w:tcW w:type="dxa" w:w="4176"/>
            <w:vAlign w:val="center"/>
          </w:tcPr>
          <w:p>
            <w:pPr>
              <w:spacing w:after="0"/>
            </w:pPr>
            <w:r/>
            <w:r>
              <w:rPr>
                <w:rFonts w:ascii="Calibri" w:hAnsi="Calibri"/>
                <w:b w:val="0"/>
                <w:color w:val="000000"/>
                <w:sz w:val="19"/>
              </w:rPr>
              <w:t>Face descriptor generation and verification.</w:t>
            </w:r>
          </w:p>
        </w:tc>
      </w:tr>
      <w:tr>
        <w:tc>
          <w:tcPr>
            <w:tcW w:type="dxa" w:w="2160"/>
            <w:vAlign w:val="center"/>
          </w:tcPr>
          <w:p>
            <w:pPr>
              <w:spacing w:after="0"/>
            </w:pPr>
            <w:r/>
            <w:r>
              <w:rPr>
                <w:rFonts w:ascii="Calibri" w:hAnsi="Calibri"/>
                <w:b w:val="0"/>
                <w:color w:val="000000"/>
                <w:sz w:val="19"/>
              </w:rPr>
              <w:t>ML service</w:t>
            </w:r>
          </w:p>
        </w:tc>
        <w:tc>
          <w:tcPr>
            <w:tcW w:type="dxa" w:w="3024"/>
            <w:vAlign w:val="center"/>
          </w:tcPr>
          <w:p>
            <w:pPr>
              <w:spacing w:after="0"/>
            </w:pPr>
            <w:r/>
            <w:r>
              <w:rPr>
                <w:rFonts w:ascii="Calibri" w:hAnsi="Calibri"/>
                <w:b w:val="0"/>
                <w:color w:val="000000"/>
                <w:sz w:val="19"/>
              </w:rPr>
              <w:t>Flask, pandas, scikit-learn, pymongo, joblib</w:t>
            </w:r>
          </w:p>
        </w:tc>
        <w:tc>
          <w:tcPr>
            <w:tcW w:type="dxa" w:w="4176"/>
            <w:vAlign w:val="center"/>
          </w:tcPr>
          <w:p>
            <w:pPr>
              <w:spacing w:after="0"/>
            </w:pPr>
            <w:r/>
            <w:r>
              <w:rPr>
                <w:rFonts w:ascii="Calibri" w:hAnsi="Calibri"/>
                <w:b w:val="0"/>
                <w:color w:val="000000"/>
                <w:sz w:val="19"/>
              </w:rPr>
              <w:t>Shortage-risk model training and prediction.</w:t>
            </w:r>
          </w:p>
        </w:tc>
      </w:tr>
      <w:tr>
        <w:tc>
          <w:tcPr>
            <w:tcW w:type="dxa" w:w="2160"/>
            <w:vAlign w:val="center"/>
          </w:tcPr>
          <w:p>
            <w:pPr>
              <w:spacing w:after="0"/>
            </w:pPr>
            <w:r/>
            <w:r>
              <w:rPr>
                <w:rFonts w:ascii="Calibri" w:hAnsi="Calibri"/>
                <w:b w:val="0"/>
                <w:color w:val="000000"/>
                <w:sz w:val="19"/>
              </w:rPr>
              <w:t>Deployment</w:t>
            </w:r>
          </w:p>
        </w:tc>
        <w:tc>
          <w:tcPr>
            <w:tcW w:type="dxa" w:w="3024"/>
            <w:vAlign w:val="center"/>
          </w:tcPr>
          <w:p>
            <w:pPr>
              <w:spacing w:after="0"/>
            </w:pPr>
            <w:r/>
            <w:r>
              <w:rPr>
                <w:rFonts w:ascii="Calibri" w:hAnsi="Calibri"/>
                <w:b w:val="0"/>
                <w:color w:val="000000"/>
                <w:sz w:val="19"/>
              </w:rPr>
              <w:t>Render, Docker, EC2/Nginx support files</w:t>
            </w:r>
          </w:p>
        </w:tc>
        <w:tc>
          <w:tcPr>
            <w:tcW w:type="dxa" w:w="4176"/>
            <w:vAlign w:val="center"/>
          </w:tcPr>
          <w:p>
            <w:pPr>
              <w:spacing w:after="0"/>
            </w:pPr>
            <w:r/>
            <w:r>
              <w:rPr>
                <w:rFonts w:ascii="Calibri" w:hAnsi="Calibri"/>
                <w:b w:val="0"/>
                <w:color w:val="000000"/>
                <w:sz w:val="19"/>
              </w:rPr>
              <w:t>Cloud deployment and reverse proxy preparation.</w:t>
            </w:r>
          </w:p>
        </w:tc>
      </w:tr>
    </w:tbl>
    <w:p>
      <w:pPr>
        <w:spacing w:after="120"/>
      </w:pPr>
    </w:p>
    <w:p>
      <w:pPr>
        <w:pStyle w:val="Heading2"/>
      </w:pPr>
      <w:r>
        <w:t>2.2 Hardware Requirements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880"/>
            <w:vAlign w:val="center"/>
            <w:shd w:fill="E8EEF5"/>
          </w:tcPr>
          <w:p>
            <w:pPr>
              <w:spacing w:after="0"/>
            </w:pPr>
            <w:r/>
            <w:r>
              <w:rPr>
                <w:rFonts w:ascii="Calibri" w:hAnsi="Calibri"/>
                <w:b/>
                <w:color w:val="000000"/>
                <w:sz w:val="20"/>
              </w:rPr>
              <w:t>Hardware</w:t>
            </w:r>
          </w:p>
        </w:tc>
        <w:tc>
          <w:tcPr>
            <w:tcW w:type="dxa" w:w="6480"/>
            <w:vAlign w:val="center"/>
            <w:shd w:fill="E8EEF5"/>
          </w:tcPr>
          <w:p>
            <w:pPr>
              <w:spacing w:after="0"/>
            </w:pPr>
            <w:r/>
            <w:r>
              <w:rPr>
                <w:rFonts w:ascii="Calibri" w:hAnsi="Calibri"/>
                <w:b/>
                <w:color w:val="000000"/>
                <w:sz w:val="20"/>
              </w:rPr>
              <w:t>Minimum Requirement</w:t>
            </w:r>
          </w:p>
        </w:tc>
      </w:tr>
      <w:tr>
        <w:tc>
          <w:tcPr>
            <w:tcW w:type="dxa" w:w="2880"/>
            <w:vAlign w:val="center"/>
          </w:tcPr>
          <w:p>
            <w:pPr>
              <w:spacing w:after="0"/>
            </w:pPr>
            <w:r/>
            <w:r>
              <w:rPr>
                <w:rFonts w:ascii="Calibri" w:hAnsi="Calibri"/>
                <w:b w:val="0"/>
                <w:color w:val="000000"/>
                <w:sz w:val="19"/>
              </w:rPr>
              <w:t>Processor</w:t>
            </w:r>
          </w:p>
        </w:tc>
        <w:tc>
          <w:tcPr>
            <w:tcW w:type="dxa" w:w="6480"/>
            <w:vAlign w:val="center"/>
          </w:tcPr>
          <w:p>
            <w:pPr>
              <w:spacing w:after="0"/>
            </w:pPr>
            <w:r/>
            <w:r>
              <w:rPr>
                <w:rFonts w:ascii="Calibri" w:hAnsi="Calibri"/>
                <w:b w:val="0"/>
                <w:color w:val="000000"/>
                <w:sz w:val="19"/>
              </w:rPr>
              <w:t>Intel i3 or equivalent for development; higher recommended for face-recognition dependencies.</w:t>
            </w:r>
          </w:p>
        </w:tc>
      </w:tr>
      <w:tr>
        <w:tc>
          <w:tcPr>
            <w:tcW w:type="dxa" w:w="2880"/>
            <w:vAlign w:val="center"/>
          </w:tcPr>
          <w:p>
            <w:pPr>
              <w:spacing w:after="0"/>
            </w:pPr>
            <w:r/>
            <w:r>
              <w:rPr>
                <w:rFonts w:ascii="Calibri" w:hAnsi="Calibri"/>
                <w:b w:val="0"/>
                <w:color w:val="000000"/>
                <w:sz w:val="19"/>
              </w:rPr>
              <w:t>RAM</w:t>
            </w:r>
          </w:p>
        </w:tc>
        <w:tc>
          <w:tcPr>
            <w:tcW w:type="dxa" w:w="6480"/>
            <w:vAlign w:val="center"/>
          </w:tcPr>
          <w:p>
            <w:pPr>
              <w:spacing w:after="0"/>
            </w:pPr>
            <w:r/>
            <w:r>
              <w:rPr>
                <w:rFonts w:ascii="Calibri" w:hAnsi="Calibri"/>
                <w:b w:val="0"/>
                <w:color w:val="000000"/>
                <w:sz w:val="19"/>
              </w:rPr>
              <w:t>4 GB minimum; 8 GB recommended.</w:t>
            </w:r>
          </w:p>
        </w:tc>
      </w:tr>
      <w:tr>
        <w:tc>
          <w:tcPr>
            <w:tcW w:type="dxa" w:w="2880"/>
            <w:vAlign w:val="center"/>
          </w:tcPr>
          <w:p>
            <w:pPr>
              <w:spacing w:after="0"/>
            </w:pPr>
            <w:r/>
            <w:r>
              <w:rPr>
                <w:rFonts w:ascii="Calibri" w:hAnsi="Calibri"/>
                <w:b w:val="0"/>
                <w:color w:val="000000"/>
                <w:sz w:val="19"/>
              </w:rPr>
              <w:t>Storage</w:t>
            </w:r>
          </w:p>
        </w:tc>
        <w:tc>
          <w:tcPr>
            <w:tcW w:type="dxa" w:w="6480"/>
            <w:vAlign w:val="center"/>
          </w:tcPr>
          <w:p>
            <w:pPr>
              <w:spacing w:after="0"/>
            </w:pPr>
            <w:r/>
            <w:r>
              <w:rPr>
                <w:rFonts w:ascii="Calibri" w:hAnsi="Calibri"/>
                <w:b w:val="0"/>
                <w:color w:val="000000"/>
                <w:sz w:val="19"/>
              </w:rPr>
              <w:t>1 GB free space for source code, dependencies, and model artifacts.</w:t>
            </w:r>
          </w:p>
        </w:tc>
      </w:tr>
      <w:tr>
        <w:tc>
          <w:tcPr>
            <w:tcW w:type="dxa" w:w="2880"/>
            <w:vAlign w:val="center"/>
          </w:tcPr>
          <w:p>
            <w:pPr>
              <w:spacing w:after="0"/>
            </w:pPr>
            <w:r/>
            <w:r>
              <w:rPr>
                <w:rFonts w:ascii="Calibri" w:hAnsi="Calibri"/>
                <w:b w:val="0"/>
                <w:color w:val="000000"/>
                <w:sz w:val="19"/>
              </w:rPr>
              <w:t>Student device</w:t>
            </w:r>
          </w:p>
        </w:tc>
        <w:tc>
          <w:tcPr>
            <w:tcW w:type="dxa" w:w="6480"/>
            <w:vAlign w:val="center"/>
          </w:tcPr>
          <w:p>
            <w:pPr>
              <w:spacing w:after="0"/>
            </w:pPr>
            <w:r/>
            <w:r>
              <w:rPr>
                <w:rFonts w:ascii="Calibri" w:hAnsi="Calibri"/>
                <w:b w:val="0"/>
                <w:color w:val="000000"/>
                <w:sz w:val="19"/>
              </w:rPr>
              <w:t>Smartphone or laptop with camera and browser.</w:t>
            </w:r>
          </w:p>
        </w:tc>
      </w:tr>
      <w:tr>
        <w:tc>
          <w:tcPr>
            <w:tcW w:type="dxa" w:w="2880"/>
            <w:vAlign w:val="center"/>
          </w:tcPr>
          <w:p>
            <w:pPr>
              <w:spacing w:after="0"/>
            </w:pPr>
            <w:r/>
            <w:r>
              <w:rPr>
                <w:rFonts w:ascii="Calibri" w:hAnsi="Calibri"/>
                <w:b w:val="0"/>
                <w:color w:val="000000"/>
                <w:sz w:val="19"/>
              </w:rPr>
              <w:t>Faculty device</w:t>
            </w:r>
          </w:p>
        </w:tc>
        <w:tc>
          <w:tcPr>
            <w:tcW w:type="dxa" w:w="6480"/>
            <w:vAlign w:val="center"/>
          </w:tcPr>
          <w:p>
            <w:pPr>
              <w:spacing w:after="0"/>
            </w:pPr>
            <w:r/>
            <w:r>
              <w:rPr>
                <w:rFonts w:ascii="Calibri" w:hAnsi="Calibri"/>
                <w:b w:val="0"/>
                <w:color w:val="000000"/>
                <w:sz w:val="19"/>
              </w:rPr>
              <w:t>Laptop/desktop or smartphone with browser and network access.</w:t>
            </w:r>
          </w:p>
        </w:tc>
      </w:tr>
      <w:tr>
        <w:tc>
          <w:tcPr>
            <w:tcW w:type="dxa" w:w="2880"/>
            <w:vAlign w:val="center"/>
          </w:tcPr>
          <w:p>
            <w:pPr>
              <w:spacing w:after="0"/>
            </w:pPr>
            <w:r/>
            <w:r>
              <w:rPr>
                <w:rFonts w:ascii="Calibri" w:hAnsi="Calibri"/>
                <w:b w:val="0"/>
                <w:color w:val="000000"/>
                <w:sz w:val="19"/>
              </w:rPr>
              <w:t>Network</w:t>
            </w:r>
          </w:p>
        </w:tc>
        <w:tc>
          <w:tcPr>
            <w:tcW w:type="dxa" w:w="6480"/>
            <w:vAlign w:val="center"/>
          </w:tcPr>
          <w:p>
            <w:pPr>
              <w:spacing w:after="0"/>
            </w:pPr>
            <w:r/>
            <w:r>
              <w:rPr>
                <w:rFonts w:ascii="Calibri" w:hAnsi="Calibri"/>
                <w:b w:val="0"/>
                <w:color w:val="000000"/>
                <w:sz w:val="19"/>
              </w:rPr>
              <w:t>Internet or local LAN connection for API, database, and ML services.</w:t>
            </w:r>
          </w:p>
        </w:tc>
      </w:tr>
    </w:tbl>
    <w:p>
      <w:pPr>
        <w:spacing w:after="120"/>
      </w:pPr>
    </w:p>
    <w:p>
      <w:pPr>
        <w:pStyle w:val="Heading2"/>
      </w:pPr>
      <w:r>
        <w:t>2.3 Environment Variables</w:t>
      </w:r>
    </w:p>
    <w:p>
      <w:pPr>
        <w:pStyle w:val="ListBullet"/>
        <w:spacing w:after="80"/>
      </w:pPr>
      <w:r>
        <w:rPr>
          <w:rFonts w:ascii="Calibri" w:hAnsi="Calibri"/>
          <w:sz w:val="22"/>
        </w:rPr>
        <w:t>MONGO_URI: MongoDB connection string.</w:t>
      </w:r>
    </w:p>
    <w:p>
      <w:pPr>
        <w:pStyle w:val="ListBullet"/>
        <w:spacing w:after="80"/>
      </w:pPr>
      <w:r>
        <w:rPr>
          <w:rFonts w:ascii="Calibri" w:hAnsi="Calibri"/>
          <w:sz w:val="22"/>
        </w:rPr>
        <w:t>JWT_SECRET and JWT_EXPIRES_IN: JWT signing and expiry configuration.</w:t>
      </w:r>
    </w:p>
    <w:p>
      <w:pPr>
        <w:pStyle w:val="ListBullet"/>
        <w:spacing w:after="80"/>
      </w:pPr>
      <w:r>
        <w:rPr>
          <w:rFonts w:ascii="Calibri" w:hAnsi="Calibri"/>
          <w:sz w:val="22"/>
        </w:rPr>
        <w:t>DEFAULT_ADMIN_EMAIL, DEFAULT_ADMIN_PASSWORD, DEFAULT_ADMIN_NAME: default admin bootstrap values.</w:t>
      </w:r>
    </w:p>
    <w:p>
      <w:pPr>
        <w:pStyle w:val="ListBullet"/>
        <w:spacing w:after="80"/>
      </w:pPr>
      <w:r>
        <w:rPr>
          <w:rFonts w:ascii="Calibri" w:hAnsi="Calibri"/>
          <w:sz w:val="22"/>
        </w:rPr>
        <w:t>ML_PREDICT_URL and ML_TRAIN_SECRET: Flask ML service URL and retraining authorization secret.</w:t>
      </w:r>
    </w:p>
    <w:p>
      <w:pPr>
        <w:pStyle w:val="ListBullet"/>
        <w:spacing w:after="80"/>
      </w:pPr>
      <w:r>
        <w:rPr>
          <w:rFonts w:ascii="Calibri" w:hAnsi="Calibri"/>
          <w:sz w:val="22"/>
        </w:rPr>
        <w:t>FACE_ML_TIMEOUT_MS and FACE_PYTHON_BIN: optional face-worker runtime configuration.</w:t>
      </w:r>
    </w:p>
    <w:p>
      <w:pPr>
        <w:pStyle w:val="ListBullet"/>
        <w:spacing w:after="80"/>
      </w:pPr>
      <w:r>
        <w:rPr>
          <w:rFonts w:ascii="Calibri" w:hAnsi="Calibri"/>
          <w:sz w:val="22"/>
        </w:rPr>
        <w:t>EMAIL_HOST, EMAIL_PORT, EMAIL_USER, EMAIL_PASS: optional email configuration.</w:t>
      </w:r>
    </w:p>
    <w:p>
      <w:r>
        <w:br w:type="page"/>
      </w:r>
    </w:p>
    <w:p>
      <w:pPr>
        <w:pStyle w:val="Heading1"/>
      </w:pPr>
      <w:r>
        <w:t>Chapter 3: Problem Description</w:t>
      </w:r>
    </w:p>
    <w:p>
      <w:pPr>
        <w:spacing w:before="0" w:after="120" w:line="264" w:lineRule="auto"/>
      </w:pPr>
      <w:r>
        <w:rPr>
          <w:rFonts w:ascii="Calibri" w:hAnsi="Calibri"/>
          <w:b w:val="0"/>
          <w:i w:val="0"/>
          <w:color w:val="000000"/>
          <w:sz w:val="22"/>
        </w:rPr>
        <w:t>Manual attendance systems create delays during lectures, consume faculty time, and often lead to inaccurate records. Students may mark proxy attendance for absent classmates, and paper-based records are difficult to search, analyze, or convert into actionable reports. Even digital spreadsheets require manual entry and do not provide built-in authentication or real-time validation.</w:t>
      </w:r>
    </w:p>
    <w:p>
      <w:pPr>
        <w:spacing w:before="0" w:after="120" w:line="264" w:lineRule="auto"/>
      </w:pPr>
      <w:r>
        <w:rPr>
          <w:rFonts w:ascii="Calibri" w:hAnsi="Calibri"/>
          <w:b w:val="0"/>
          <w:i w:val="0"/>
          <w:color w:val="000000"/>
          <w:sz w:val="22"/>
        </w:rPr>
        <w:t>The key problem addressed by this project is the need for a secure, scalable, and institution-friendly attendance system that handles classroom attendance, role-based administration, reporting, and early shortage detection. The system must be usable by students and faculty on normal browsers without requiring a separate mobile application.</w:t>
      </w:r>
    </w:p>
    <w:p>
      <w:pPr>
        <w:pStyle w:val="Heading2"/>
      </w:pPr>
      <w:r>
        <w:t>3.1 Problem Statements</w:t>
      </w:r>
    </w:p>
    <w:p>
      <w:pPr>
        <w:pStyle w:val="ListBullet"/>
        <w:spacing w:after="80"/>
      </w:pPr>
      <w:r>
        <w:rPr>
          <w:rFonts w:ascii="Calibri" w:hAnsi="Calibri"/>
          <w:sz w:val="22"/>
        </w:rPr>
        <w:t>Manual attendance wastes valuable classroom time.</w:t>
      </w:r>
    </w:p>
    <w:p>
      <w:pPr>
        <w:pStyle w:val="ListBullet"/>
        <w:spacing w:after="80"/>
      </w:pPr>
      <w:r>
        <w:rPr>
          <w:rFonts w:ascii="Calibri" w:hAnsi="Calibri"/>
          <w:sz w:val="22"/>
        </w:rPr>
        <w:t>Proxy attendance is difficult to detect using registers or simple spreadsheets.</w:t>
      </w:r>
    </w:p>
    <w:p>
      <w:pPr>
        <w:pStyle w:val="ListBullet"/>
        <w:spacing w:after="80"/>
      </w:pPr>
      <w:r>
        <w:rPr>
          <w:rFonts w:ascii="Calibri" w:hAnsi="Calibri"/>
          <w:sz w:val="22"/>
        </w:rPr>
        <w:t>Department, section, course, faculty, and timetable data are often managed separately.</w:t>
      </w:r>
    </w:p>
    <w:p>
      <w:pPr>
        <w:pStyle w:val="ListBullet"/>
        <w:spacing w:after="80"/>
      </w:pPr>
      <w:r>
        <w:rPr>
          <w:rFonts w:ascii="Calibri" w:hAnsi="Calibri"/>
          <w:sz w:val="22"/>
        </w:rPr>
        <w:t>Students do not always receive early warning before attendance shortage becomes serious.</w:t>
      </w:r>
    </w:p>
    <w:p>
      <w:pPr>
        <w:pStyle w:val="ListBullet"/>
        <w:spacing w:after="80"/>
      </w:pPr>
      <w:r>
        <w:rPr>
          <w:rFonts w:ascii="Calibri" w:hAnsi="Calibri"/>
          <w:sz w:val="22"/>
        </w:rPr>
        <w:t>Administrators need structured reports instead of scattered records.</w:t>
      </w:r>
    </w:p>
    <w:p>
      <w:pPr>
        <w:pStyle w:val="Heading2"/>
      </w:pPr>
      <w:r>
        <w:t>3.2 Proposed Solution</w:t>
      </w:r>
    </w:p>
    <w:p>
      <w:pPr>
        <w:spacing w:before="0" w:after="120" w:line="264" w:lineRule="auto"/>
      </w:pPr>
      <w:r>
        <w:rPr>
          <w:rFonts w:ascii="Calibri" w:hAnsi="Calibri"/>
          <w:b w:val="0"/>
          <w:i w:val="0"/>
          <w:color w:val="000000"/>
          <w:sz w:val="22"/>
        </w:rPr>
        <w:t>The proposed solution provides an integrated web platform in which administrators configure academic data, faculty members start attendance sessions from scheduled classes, and students mark attendance using QR-based workflows supported by verification checks. Attendance data is stored in MongoDB and can be used for reports, dashboards, and ML-based prediction.</w:t>
      </w:r>
    </w:p>
    <w:p>
      <w:r>
        <w:br w:type="page"/>
      </w:r>
    </w:p>
    <w:p>
      <w:pPr>
        <w:pStyle w:val="Heading1"/>
      </w:pPr>
      <w:r>
        <w:t>Chapter 4: Literature Survey</w:t>
      </w:r>
    </w:p>
    <w:p>
      <w:pPr>
        <w:spacing w:before="0" w:after="120" w:line="264" w:lineRule="auto"/>
      </w:pPr>
      <w:r>
        <w:rPr>
          <w:rFonts w:ascii="Calibri" w:hAnsi="Calibri"/>
          <w:b w:val="0"/>
          <w:i w:val="0"/>
          <w:color w:val="000000"/>
          <w:sz w:val="22"/>
        </w:rPr>
        <w:t>Attendance automation has been implemented using biometric systems, RFID cards, QR codes, mobile applications, and face recognition. Each approach has advantages and limitations. Biometric devices are accurate but require dedicated hardware and maintenance. RFID systems are fast but cards can be shared. QR-based systems are inexpensive and easy to deploy, but require additional checks to reduce proxy attempts. Face recognition improves identity assurance but depends on camera quality, lighting, and runtime dependencies.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2160"/>
            <w:vAlign w:val="center"/>
            <w:shd w:fill="E8EEF5"/>
          </w:tcPr>
          <w:p>
            <w:pPr>
              <w:spacing w:after="0"/>
            </w:pPr>
            <w:r/>
            <w:r>
              <w:rPr>
                <w:rFonts w:ascii="Calibri" w:hAnsi="Calibri"/>
                <w:b/>
                <w:color w:val="000000"/>
                <w:sz w:val="20"/>
              </w:rPr>
              <w:t>Approach</w:t>
            </w:r>
          </w:p>
        </w:tc>
        <w:tc>
          <w:tcPr>
            <w:tcW w:type="dxa" w:w="3600"/>
            <w:vAlign w:val="center"/>
            <w:shd w:fill="E8EEF5"/>
          </w:tcPr>
          <w:p>
            <w:pPr>
              <w:spacing w:after="0"/>
            </w:pPr>
            <w:r/>
            <w:r>
              <w:rPr>
                <w:rFonts w:ascii="Calibri" w:hAnsi="Calibri"/>
                <w:b/>
                <w:color w:val="000000"/>
                <w:sz w:val="20"/>
              </w:rPr>
              <w:t>Advantages</w:t>
            </w:r>
          </w:p>
        </w:tc>
        <w:tc>
          <w:tcPr>
            <w:tcW w:type="dxa" w:w="3600"/>
            <w:vAlign w:val="center"/>
            <w:shd w:fill="E8EEF5"/>
          </w:tcPr>
          <w:p>
            <w:pPr>
              <w:spacing w:after="0"/>
            </w:pPr>
            <w:r/>
            <w:r>
              <w:rPr>
                <w:rFonts w:ascii="Calibri" w:hAnsi="Calibri"/>
                <w:b/>
                <w:color w:val="000000"/>
                <w:sz w:val="20"/>
              </w:rPr>
              <w:t>Limitations</w:t>
            </w:r>
          </w:p>
        </w:tc>
      </w:tr>
      <w:tr>
        <w:tc>
          <w:tcPr>
            <w:tcW w:type="dxa" w:w="2160"/>
            <w:vAlign w:val="center"/>
          </w:tcPr>
          <w:p>
            <w:pPr>
              <w:spacing w:after="0"/>
            </w:pPr>
            <w:r/>
            <w:r>
              <w:rPr>
                <w:rFonts w:ascii="Calibri" w:hAnsi="Calibri"/>
                <w:b w:val="0"/>
                <w:color w:val="000000"/>
                <w:sz w:val="19"/>
              </w:rPr>
              <w:t>Manual register</w:t>
            </w:r>
          </w:p>
        </w:tc>
        <w:tc>
          <w:tcPr>
            <w:tcW w:type="dxa" w:w="3600"/>
            <w:vAlign w:val="center"/>
          </w:tcPr>
          <w:p>
            <w:pPr>
              <w:spacing w:after="0"/>
            </w:pPr>
            <w:r/>
            <w:r>
              <w:rPr>
                <w:rFonts w:ascii="Calibri" w:hAnsi="Calibri"/>
                <w:b w:val="0"/>
                <w:color w:val="000000"/>
                <w:sz w:val="19"/>
              </w:rPr>
              <w:t>Simple and low-cost.</w:t>
            </w:r>
          </w:p>
        </w:tc>
        <w:tc>
          <w:tcPr>
            <w:tcW w:type="dxa" w:w="3600"/>
            <w:vAlign w:val="center"/>
          </w:tcPr>
          <w:p>
            <w:pPr>
              <w:spacing w:after="0"/>
            </w:pPr>
            <w:r/>
            <w:r>
              <w:rPr>
                <w:rFonts w:ascii="Calibri" w:hAnsi="Calibri"/>
                <w:b w:val="0"/>
                <w:color w:val="000000"/>
                <w:sz w:val="19"/>
              </w:rPr>
              <w:t>Slow, error-prone, poor analytics, proxy risk.</w:t>
            </w:r>
          </w:p>
        </w:tc>
      </w:tr>
      <w:tr>
        <w:tc>
          <w:tcPr>
            <w:tcW w:type="dxa" w:w="2160"/>
            <w:vAlign w:val="center"/>
          </w:tcPr>
          <w:p>
            <w:pPr>
              <w:spacing w:after="0"/>
            </w:pPr>
            <w:r/>
            <w:r>
              <w:rPr>
                <w:rFonts w:ascii="Calibri" w:hAnsi="Calibri"/>
                <w:b w:val="0"/>
                <w:color w:val="000000"/>
                <w:sz w:val="19"/>
              </w:rPr>
              <w:t>RFID card</w:t>
            </w:r>
          </w:p>
        </w:tc>
        <w:tc>
          <w:tcPr>
            <w:tcW w:type="dxa" w:w="3600"/>
            <w:vAlign w:val="center"/>
          </w:tcPr>
          <w:p>
            <w:pPr>
              <w:spacing w:after="0"/>
            </w:pPr>
            <w:r/>
            <w:r>
              <w:rPr>
                <w:rFonts w:ascii="Calibri" w:hAnsi="Calibri"/>
                <w:b w:val="0"/>
                <w:color w:val="000000"/>
                <w:sz w:val="19"/>
              </w:rPr>
              <w:t>Fast scanning and simple operation.</w:t>
            </w:r>
          </w:p>
        </w:tc>
        <w:tc>
          <w:tcPr>
            <w:tcW w:type="dxa" w:w="3600"/>
            <w:vAlign w:val="center"/>
          </w:tcPr>
          <w:p>
            <w:pPr>
              <w:spacing w:after="0"/>
            </w:pPr>
            <w:r/>
            <w:r>
              <w:rPr>
                <w:rFonts w:ascii="Calibri" w:hAnsi="Calibri"/>
                <w:b w:val="0"/>
                <w:color w:val="000000"/>
                <w:sz w:val="19"/>
              </w:rPr>
              <w:t>Requires cards/readers; cards can be exchanged.</w:t>
            </w:r>
          </w:p>
        </w:tc>
      </w:tr>
      <w:tr>
        <w:tc>
          <w:tcPr>
            <w:tcW w:type="dxa" w:w="2160"/>
            <w:vAlign w:val="center"/>
          </w:tcPr>
          <w:p>
            <w:pPr>
              <w:spacing w:after="0"/>
            </w:pPr>
            <w:r/>
            <w:r>
              <w:rPr>
                <w:rFonts w:ascii="Calibri" w:hAnsi="Calibri"/>
                <w:b w:val="0"/>
                <w:color w:val="000000"/>
                <w:sz w:val="19"/>
              </w:rPr>
              <w:t>Biometric device</w:t>
            </w:r>
          </w:p>
        </w:tc>
        <w:tc>
          <w:tcPr>
            <w:tcW w:type="dxa" w:w="3600"/>
            <w:vAlign w:val="center"/>
          </w:tcPr>
          <w:p>
            <w:pPr>
              <w:spacing w:after="0"/>
            </w:pPr>
            <w:r/>
            <w:r>
              <w:rPr>
                <w:rFonts w:ascii="Calibri" w:hAnsi="Calibri"/>
                <w:b w:val="0"/>
                <w:color w:val="000000"/>
                <w:sz w:val="19"/>
              </w:rPr>
              <w:t>Strong identity verification.</w:t>
            </w:r>
          </w:p>
        </w:tc>
        <w:tc>
          <w:tcPr>
            <w:tcW w:type="dxa" w:w="3600"/>
            <w:vAlign w:val="center"/>
          </w:tcPr>
          <w:p>
            <w:pPr>
              <w:spacing w:after="0"/>
            </w:pPr>
            <w:r/>
            <w:r>
              <w:rPr>
                <w:rFonts w:ascii="Calibri" w:hAnsi="Calibri"/>
                <w:b w:val="0"/>
                <w:color w:val="000000"/>
                <w:sz w:val="19"/>
              </w:rPr>
              <w:t>Hardware cost, maintenance, limited flexibility.</w:t>
            </w:r>
          </w:p>
        </w:tc>
      </w:tr>
      <w:tr>
        <w:tc>
          <w:tcPr>
            <w:tcW w:type="dxa" w:w="2160"/>
            <w:vAlign w:val="center"/>
          </w:tcPr>
          <w:p>
            <w:pPr>
              <w:spacing w:after="0"/>
            </w:pPr>
            <w:r/>
            <w:r>
              <w:rPr>
                <w:rFonts w:ascii="Calibri" w:hAnsi="Calibri"/>
                <w:b w:val="0"/>
                <w:color w:val="000000"/>
                <w:sz w:val="19"/>
              </w:rPr>
              <w:t>QR attendance</w:t>
            </w:r>
          </w:p>
        </w:tc>
        <w:tc>
          <w:tcPr>
            <w:tcW w:type="dxa" w:w="3600"/>
            <w:vAlign w:val="center"/>
          </w:tcPr>
          <w:p>
            <w:pPr>
              <w:spacing w:after="0"/>
            </w:pPr>
            <w:r/>
            <w:r>
              <w:rPr>
                <w:rFonts w:ascii="Calibri" w:hAnsi="Calibri"/>
                <w:b w:val="0"/>
                <w:color w:val="000000"/>
                <w:sz w:val="19"/>
              </w:rPr>
              <w:t>Low-cost, browser-friendly, fast deployment.</w:t>
            </w:r>
          </w:p>
        </w:tc>
        <w:tc>
          <w:tcPr>
            <w:tcW w:type="dxa" w:w="3600"/>
            <w:vAlign w:val="center"/>
          </w:tcPr>
          <w:p>
            <w:pPr>
              <w:spacing w:after="0"/>
            </w:pPr>
            <w:r/>
            <w:r>
              <w:rPr>
                <w:rFonts w:ascii="Calibri" w:hAnsi="Calibri"/>
                <w:b w:val="0"/>
                <w:color w:val="000000"/>
                <w:sz w:val="19"/>
              </w:rPr>
              <w:t>Needs token, device, location, or face checks for stronger security.</w:t>
            </w:r>
          </w:p>
        </w:tc>
      </w:tr>
      <w:tr>
        <w:tc>
          <w:tcPr>
            <w:tcW w:type="dxa" w:w="2160"/>
            <w:vAlign w:val="center"/>
          </w:tcPr>
          <w:p>
            <w:pPr>
              <w:spacing w:after="0"/>
            </w:pPr>
            <w:r/>
            <w:r>
              <w:rPr>
                <w:rFonts w:ascii="Calibri" w:hAnsi="Calibri"/>
                <w:b w:val="0"/>
                <w:color w:val="000000"/>
                <w:sz w:val="19"/>
              </w:rPr>
              <w:t>Face recognition</w:t>
            </w:r>
          </w:p>
        </w:tc>
        <w:tc>
          <w:tcPr>
            <w:tcW w:type="dxa" w:w="3600"/>
            <w:vAlign w:val="center"/>
          </w:tcPr>
          <w:p>
            <w:pPr>
              <w:spacing w:after="0"/>
            </w:pPr>
            <w:r/>
            <w:r>
              <w:rPr>
                <w:rFonts w:ascii="Calibri" w:hAnsi="Calibri"/>
                <w:b w:val="0"/>
                <w:color w:val="000000"/>
                <w:sz w:val="19"/>
              </w:rPr>
              <w:t>Improves identity verification.</w:t>
            </w:r>
          </w:p>
        </w:tc>
        <w:tc>
          <w:tcPr>
            <w:tcW w:type="dxa" w:w="3600"/>
            <w:vAlign w:val="center"/>
          </w:tcPr>
          <w:p>
            <w:pPr>
              <w:spacing w:after="0"/>
            </w:pPr>
            <w:r/>
            <w:r>
              <w:rPr>
                <w:rFonts w:ascii="Calibri" w:hAnsi="Calibri"/>
                <w:b w:val="0"/>
                <w:color w:val="000000"/>
                <w:sz w:val="19"/>
              </w:rPr>
              <w:t>Lighting, camera quality, and dependency setup affect reliability.</w:t>
            </w:r>
          </w:p>
        </w:tc>
      </w:tr>
      <w:tr>
        <w:tc>
          <w:tcPr>
            <w:tcW w:type="dxa" w:w="2160"/>
            <w:vAlign w:val="center"/>
          </w:tcPr>
          <w:p>
            <w:pPr>
              <w:spacing w:after="0"/>
            </w:pPr>
            <w:r/>
            <w:r>
              <w:rPr>
                <w:rFonts w:ascii="Calibri" w:hAnsi="Calibri"/>
                <w:b w:val="0"/>
                <w:color w:val="000000"/>
                <w:sz w:val="19"/>
              </w:rPr>
              <w:t>ML prediction</w:t>
            </w:r>
          </w:p>
        </w:tc>
        <w:tc>
          <w:tcPr>
            <w:tcW w:type="dxa" w:w="3600"/>
            <w:vAlign w:val="center"/>
          </w:tcPr>
          <w:p>
            <w:pPr>
              <w:spacing w:after="0"/>
            </w:pPr>
            <w:r/>
            <w:r>
              <w:rPr>
                <w:rFonts w:ascii="Calibri" w:hAnsi="Calibri"/>
                <w:b w:val="0"/>
                <w:color w:val="000000"/>
                <w:sz w:val="19"/>
              </w:rPr>
              <w:t>Enables proactive intervention.</w:t>
            </w:r>
          </w:p>
        </w:tc>
        <w:tc>
          <w:tcPr>
            <w:tcW w:type="dxa" w:w="3600"/>
            <w:vAlign w:val="center"/>
          </w:tcPr>
          <w:p>
            <w:pPr>
              <w:spacing w:after="0"/>
            </w:pPr>
            <w:r/>
            <w:r>
              <w:rPr>
                <w:rFonts w:ascii="Calibri" w:hAnsi="Calibri"/>
                <w:b w:val="0"/>
                <w:color w:val="000000"/>
                <w:sz w:val="19"/>
              </w:rPr>
              <w:t>Depends on enough historical attendance data.</w:t>
            </w:r>
          </w:p>
        </w:tc>
      </w:tr>
    </w:tbl>
    <w:p>
      <w:pPr>
        <w:spacing w:after="120"/>
      </w:pPr>
    </w:p>
    <w:p>
      <w:pPr>
        <w:spacing w:before="0" w:after="120" w:line="264" w:lineRule="auto"/>
      </w:pPr>
      <w:r>
        <w:rPr>
          <w:rFonts w:ascii="Calibri" w:hAnsi="Calibri"/>
          <w:b w:val="0"/>
          <w:i w:val="0"/>
          <w:color w:val="000000"/>
          <w:sz w:val="22"/>
        </w:rPr>
        <w:t>The updated Smart Attendance System combines practical QR attendance with face and ML modules, giving a balance between usability, cost, and security.</w:t>
      </w:r>
    </w:p>
    <w:p>
      <w:r>
        <w:br w:type="page"/>
      </w:r>
    </w:p>
    <w:p>
      <w:pPr>
        <w:pStyle w:val="Heading1"/>
      </w:pPr>
      <w:r>
        <w:t>Chapter 5: Software Requirements Specification</w:t>
      </w:r>
    </w:p>
    <w:p>
      <w:pPr>
        <w:pStyle w:val="Heading2"/>
      </w:pPr>
      <w:r>
        <w:t>5.1 Functional Requirements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304"/>
            <w:vAlign w:val="center"/>
            <w:shd w:fill="E8EEF5"/>
          </w:tcPr>
          <w:p>
            <w:pPr>
              <w:spacing w:after="0"/>
            </w:pPr>
            <w:r/>
            <w:r>
              <w:rPr>
                <w:rFonts w:ascii="Calibri" w:hAnsi="Calibri"/>
                <w:b/>
                <w:color w:val="000000"/>
                <w:sz w:val="20"/>
              </w:rPr>
              <w:t>Module</w:t>
            </w:r>
          </w:p>
        </w:tc>
        <w:tc>
          <w:tcPr>
            <w:tcW w:type="dxa" w:w="7056"/>
            <w:vAlign w:val="center"/>
            <w:shd w:fill="E8EEF5"/>
          </w:tcPr>
          <w:p>
            <w:pPr>
              <w:spacing w:after="0"/>
            </w:pPr>
            <w:r/>
            <w:r>
              <w:rPr>
                <w:rFonts w:ascii="Calibri" w:hAnsi="Calibri"/>
                <w:b/>
                <w:color w:val="000000"/>
                <w:sz w:val="20"/>
              </w:rPr>
              <w:t>Functional Requirement</w:t>
            </w:r>
          </w:p>
        </w:tc>
      </w:tr>
      <w:tr>
        <w:tc>
          <w:tcPr>
            <w:tcW w:type="dxa" w:w="2304"/>
            <w:vAlign w:val="center"/>
          </w:tcPr>
          <w:p>
            <w:pPr>
              <w:spacing w:after="0"/>
            </w:pPr>
            <w:r/>
            <w:r>
              <w:rPr>
                <w:rFonts w:ascii="Calibri" w:hAnsi="Calibri"/>
                <w:b w:val="0"/>
                <w:color w:val="000000"/>
                <w:sz w:val="19"/>
              </w:rPr>
              <w:t>Authentication</w:t>
            </w:r>
          </w:p>
        </w:tc>
        <w:tc>
          <w:tcPr>
            <w:tcW w:type="dxa" w:w="7056"/>
            <w:vAlign w:val="center"/>
          </w:tcPr>
          <w:p>
            <w:pPr>
              <w:spacing w:after="0"/>
            </w:pPr>
            <w:r/>
            <w:r>
              <w:rPr>
                <w:rFonts w:ascii="Calibri" w:hAnsi="Calibri"/>
                <w:b w:val="0"/>
                <w:color w:val="000000"/>
                <w:sz w:val="19"/>
              </w:rPr>
              <w:t>Users must log in using email and password; passwords are stored as bcrypt hashes.</w:t>
            </w:r>
          </w:p>
        </w:tc>
      </w:tr>
      <w:tr>
        <w:tc>
          <w:tcPr>
            <w:tcW w:type="dxa" w:w="2304"/>
            <w:vAlign w:val="center"/>
          </w:tcPr>
          <w:p>
            <w:pPr>
              <w:spacing w:after="0"/>
            </w:pPr>
            <w:r/>
            <w:r>
              <w:rPr>
                <w:rFonts w:ascii="Calibri" w:hAnsi="Calibri"/>
                <w:b w:val="0"/>
                <w:color w:val="000000"/>
                <w:sz w:val="19"/>
              </w:rPr>
              <w:t>Authorization</w:t>
            </w:r>
          </w:p>
        </w:tc>
        <w:tc>
          <w:tcPr>
            <w:tcW w:type="dxa" w:w="7056"/>
            <w:vAlign w:val="center"/>
          </w:tcPr>
          <w:p>
            <w:pPr>
              <w:spacing w:after="0"/>
            </w:pPr>
            <w:r/>
            <w:r>
              <w:rPr>
                <w:rFonts w:ascii="Calibri" w:hAnsi="Calibri"/>
                <w:b w:val="0"/>
                <w:color w:val="000000"/>
                <w:sz w:val="19"/>
              </w:rPr>
              <w:t>Admin, faculty, and student routes must be protected by role-based middleware.</w:t>
            </w:r>
          </w:p>
        </w:tc>
      </w:tr>
      <w:tr>
        <w:tc>
          <w:tcPr>
            <w:tcW w:type="dxa" w:w="2304"/>
            <w:vAlign w:val="center"/>
          </w:tcPr>
          <w:p>
            <w:pPr>
              <w:spacing w:after="0"/>
            </w:pPr>
            <w:r/>
            <w:r>
              <w:rPr>
                <w:rFonts w:ascii="Calibri" w:hAnsi="Calibri"/>
                <w:b w:val="0"/>
                <w:color w:val="000000"/>
                <w:sz w:val="19"/>
              </w:rPr>
              <w:t>Admin</w:t>
            </w:r>
          </w:p>
        </w:tc>
        <w:tc>
          <w:tcPr>
            <w:tcW w:type="dxa" w:w="7056"/>
            <w:vAlign w:val="center"/>
          </w:tcPr>
          <w:p>
            <w:pPr>
              <w:spacing w:after="0"/>
            </w:pPr>
            <w:r/>
            <w:r>
              <w:rPr>
                <w:rFonts w:ascii="Calibri" w:hAnsi="Calibri"/>
                <w:b w:val="0"/>
                <w:color w:val="000000"/>
                <w:sz w:val="19"/>
              </w:rPr>
              <w:t>Admin can manage users, departments, sections, courses, classes, timetables, faculty schedules, promotion, graduation, ML retraining, and face registration controls.</w:t>
            </w:r>
          </w:p>
        </w:tc>
      </w:tr>
      <w:tr>
        <w:tc>
          <w:tcPr>
            <w:tcW w:type="dxa" w:w="2304"/>
            <w:vAlign w:val="center"/>
          </w:tcPr>
          <w:p>
            <w:pPr>
              <w:spacing w:after="0"/>
            </w:pPr>
            <w:r/>
            <w:r>
              <w:rPr>
                <w:rFonts w:ascii="Calibri" w:hAnsi="Calibri"/>
                <w:b w:val="0"/>
                <w:color w:val="000000"/>
                <w:sz w:val="19"/>
              </w:rPr>
              <w:t>Faculty</w:t>
            </w:r>
          </w:p>
        </w:tc>
        <w:tc>
          <w:tcPr>
            <w:tcW w:type="dxa" w:w="7056"/>
            <w:vAlign w:val="center"/>
          </w:tcPr>
          <w:p>
            <w:pPr>
              <w:spacing w:after="0"/>
            </w:pPr>
            <w:r/>
            <w:r>
              <w:rPr>
                <w:rFonts w:ascii="Calibri" w:hAnsi="Calibri"/>
                <w:b w:val="0"/>
                <w:color w:val="000000"/>
                <w:sz w:val="19"/>
              </w:rPr>
              <w:t>Faculty can view schedules, start/end attendance sessions, view students, save attendance, mark manual attendance, and export reports.</w:t>
            </w:r>
          </w:p>
        </w:tc>
      </w:tr>
      <w:tr>
        <w:tc>
          <w:tcPr>
            <w:tcW w:type="dxa" w:w="2304"/>
            <w:vAlign w:val="center"/>
          </w:tcPr>
          <w:p>
            <w:pPr>
              <w:spacing w:after="0"/>
            </w:pPr>
            <w:r/>
            <w:r>
              <w:rPr>
                <w:rFonts w:ascii="Calibri" w:hAnsi="Calibri"/>
                <w:b w:val="0"/>
                <w:color w:val="000000"/>
                <w:sz w:val="19"/>
              </w:rPr>
              <w:t>Student</w:t>
            </w:r>
          </w:p>
        </w:tc>
        <w:tc>
          <w:tcPr>
            <w:tcW w:type="dxa" w:w="7056"/>
            <w:vAlign w:val="center"/>
          </w:tcPr>
          <w:p>
            <w:pPr>
              <w:spacing w:after="0"/>
            </w:pPr>
            <w:r/>
            <w:r>
              <w:rPr>
                <w:rFonts w:ascii="Calibri" w:hAnsi="Calibri"/>
                <w:b w:val="0"/>
                <w:color w:val="000000"/>
                <w:sz w:val="19"/>
              </w:rPr>
              <w:t>Students can view profile, timetable, classes, attendance history, active sessions, today's attendance, and mark attendance.</w:t>
            </w:r>
          </w:p>
        </w:tc>
      </w:tr>
      <w:tr>
        <w:tc>
          <w:tcPr>
            <w:tcW w:type="dxa" w:w="2304"/>
            <w:vAlign w:val="center"/>
          </w:tcPr>
          <w:p>
            <w:pPr>
              <w:spacing w:after="0"/>
            </w:pPr>
            <w:r/>
            <w:r>
              <w:rPr>
                <w:rFonts w:ascii="Calibri" w:hAnsi="Calibri"/>
                <w:b w:val="0"/>
                <w:color w:val="000000"/>
                <w:sz w:val="19"/>
              </w:rPr>
              <w:t>Attendance</w:t>
            </w:r>
          </w:p>
        </w:tc>
        <w:tc>
          <w:tcPr>
            <w:tcW w:type="dxa" w:w="7056"/>
            <w:vAlign w:val="center"/>
          </w:tcPr>
          <w:p>
            <w:pPr>
              <w:spacing w:after="0"/>
            </w:pPr>
            <w:r/>
            <w:r>
              <w:rPr>
                <w:rFonts w:ascii="Calibri" w:hAnsi="Calibri"/>
                <w:b w:val="0"/>
                <w:color w:val="000000"/>
                <w:sz w:val="19"/>
              </w:rPr>
              <w:t>System must generate unique QR tokens, enforce session expiry, avoid duplicate records, and store attendance records.</w:t>
            </w:r>
          </w:p>
        </w:tc>
      </w:tr>
      <w:tr>
        <w:tc>
          <w:tcPr>
            <w:tcW w:type="dxa" w:w="2304"/>
            <w:vAlign w:val="center"/>
          </w:tcPr>
          <w:p>
            <w:pPr>
              <w:spacing w:after="0"/>
            </w:pPr>
            <w:r/>
            <w:r>
              <w:rPr>
                <w:rFonts w:ascii="Calibri" w:hAnsi="Calibri"/>
                <w:b w:val="0"/>
                <w:color w:val="000000"/>
                <w:sz w:val="19"/>
              </w:rPr>
              <w:t>Face verification</w:t>
            </w:r>
          </w:p>
        </w:tc>
        <w:tc>
          <w:tcPr>
            <w:tcW w:type="dxa" w:w="7056"/>
            <w:vAlign w:val="center"/>
          </w:tcPr>
          <w:p>
            <w:pPr>
              <w:spacing w:after="0"/>
            </w:pPr>
            <w:r/>
            <w:r>
              <w:rPr>
                <w:rFonts w:ascii="Calibri" w:hAnsi="Calibri"/>
                <w:b w:val="0"/>
                <w:color w:val="000000"/>
                <w:sz w:val="19"/>
              </w:rPr>
              <w:t>Students can register and verify faces; admin can inspect/reset/disable registrations.</w:t>
            </w:r>
          </w:p>
        </w:tc>
      </w:tr>
      <w:tr>
        <w:tc>
          <w:tcPr>
            <w:tcW w:type="dxa" w:w="2304"/>
            <w:vAlign w:val="center"/>
          </w:tcPr>
          <w:p>
            <w:pPr>
              <w:spacing w:after="0"/>
            </w:pPr>
            <w:r/>
            <w:r>
              <w:rPr>
                <w:rFonts w:ascii="Calibri" w:hAnsi="Calibri"/>
                <w:b w:val="0"/>
                <w:color w:val="000000"/>
                <w:sz w:val="19"/>
              </w:rPr>
              <w:t>ML prediction</w:t>
            </w:r>
          </w:p>
        </w:tc>
        <w:tc>
          <w:tcPr>
            <w:tcW w:type="dxa" w:w="7056"/>
            <w:vAlign w:val="center"/>
          </w:tcPr>
          <w:p>
            <w:pPr>
              <w:spacing w:after="0"/>
            </w:pPr>
            <w:r/>
            <w:r>
              <w:rPr>
                <w:rFonts w:ascii="Calibri" w:hAnsi="Calibri"/>
                <w:b w:val="0"/>
                <w:color w:val="000000"/>
                <w:sz w:val="19"/>
              </w:rPr>
              <w:t>System can request attendance shortage prediction and admin can retrain or inspect training status.</w:t>
            </w:r>
          </w:p>
        </w:tc>
      </w:tr>
      <w:tr>
        <w:tc>
          <w:tcPr>
            <w:tcW w:type="dxa" w:w="2304"/>
            <w:vAlign w:val="center"/>
          </w:tcPr>
          <w:p>
            <w:pPr>
              <w:spacing w:after="0"/>
            </w:pPr>
            <w:r/>
            <w:r>
              <w:rPr>
                <w:rFonts w:ascii="Calibri" w:hAnsi="Calibri"/>
                <w:b w:val="0"/>
                <w:color w:val="000000"/>
                <w:sz w:val="19"/>
              </w:rPr>
              <w:t>Analytics</w:t>
            </w:r>
          </w:p>
        </w:tc>
        <w:tc>
          <w:tcPr>
            <w:tcW w:type="dxa" w:w="7056"/>
            <w:vAlign w:val="center"/>
          </w:tcPr>
          <w:p>
            <w:pPr>
              <w:spacing w:after="0"/>
            </w:pPr>
            <w:r/>
            <w:r>
              <w:rPr>
                <w:rFonts w:ascii="Calibri" w:hAnsi="Calibri"/>
                <w:b w:val="0"/>
                <w:color w:val="000000"/>
                <w:sz w:val="19"/>
              </w:rPr>
              <w:t>System can generate overview reports and CSV exports.</w:t>
            </w:r>
          </w:p>
        </w:tc>
      </w:tr>
    </w:tbl>
    <w:p>
      <w:pPr>
        <w:spacing w:after="120"/>
      </w:pPr>
    </w:p>
    <w:p>
      <w:pPr>
        <w:pStyle w:val="Heading2"/>
      </w:pPr>
      <w:r>
        <w:t>5.2 Non-Functional Requirements</w:t>
      </w:r>
    </w:p>
    <w:p>
      <w:pPr>
        <w:pStyle w:val="ListBullet"/>
        <w:spacing w:after="80"/>
      </w:pPr>
      <w:r>
        <w:rPr>
          <w:rFonts w:ascii="Calibri" w:hAnsi="Calibri"/>
          <w:sz w:val="22"/>
        </w:rPr>
        <w:t>Security: JWT authentication, bcrypt hashing, role checks, unique attendance records, and token expiry.</w:t>
      </w:r>
    </w:p>
    <w:p>
      <w:pPr>
        <w:pStyle w:val="ListBullet"/>
        <w:spacing w:after="80"/>
      </w:pPr>
      <w:r>
        <w:rPr>
          <w:rFonts w:ascii="Calibri" w:hAnsi="Calibri"/>
          <w:sz w:val="22"/>
        </w:rPr>
        <w:t>Performance: API responses should support normal classroom concurrency and dashboard refreshes.</w:t>
      </w:r>
    </w:p>
    <w:p>
      <w:pPr>
        <w:pStyle w:val="ListBullet"/>
        <w:spacing w:after="80"/>
      </w:pPr>
      <w:r>
        <w:rPr>
          <w:rFonts w:ascii="Calibri" w:hAnsi="Calibri"/>
          <w:sz w:val="22"/>
        </w:rPr>
        <w:t>Reliability: Centralized error handling and graceful ML/face-worker error mapping should inform users when services are unavailable.</w:t>
      </w:r>
    </w:p>
    <w:p>
      <w:pPr>
        <w:pStyle w:val="ListBullet"/>
        <w:spacing w:after="80"/>
      </w:pPr>
      <w:r>
        <w:rPr>
          <w:rFonts w:ascii="Calibri" w:hAnsi="Calibri"/>
          <w:sz w:val="22"/>
        </w:rPr>
        <w:t>Usability: Interfaces should be simple for admin, faculty, and students with browser-based access.</w:t>
      </w:r>
    </w:p>
    <w:p>
      <w:pPr>
        <w:pStyle w:val="ListBullet"/>
        <w:spacing w:after="80"/>
      </w:pPr>
      <w:r>
        <w:rPr>
          <w:rFonts w:ascii="Calibri" w:hAnsi="Calibri"/>
          <w:sz w:val="22"/>
        </w:rPr>
        <w:t>Maintainability: Backend follows route-controller-model separation and frontend uses reusable JS components.</w:t>
      </w:r>
    </w:p>
    <w:p>
      <w:pPr>
        <w:pStyle w:val="ListBullet"/>
        <w:spacing w:after="80"/>
      </w:pPr>
      <w:r>
        <w:rPr>
          <w:rFonts w:ascii="Calibri" w:hAnsi="Calibri"/>
          <w:sz w:val="22"/>
        </w:rPr>
        <w:t>Scalability: MongoDB collections and service separation allow future scaling of backend, ML, and face modules.</w:t>
      </w:r>
    </w:p>
    <w:p>
      <w:pPr>
        <w:pStyle w:val="Heading2"/>
      </w:pPr>
      <w:r>
        <w:t>5.3 Database Collections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880"/>
            <w:vAlign w:val="center"/>
            <w:shd w:fill="E8EEF5"/>
          </w:tcPr>
          <w:p>
            <w:pPr>
              <w:spacing w:after="0"/>
            </w:pPr>
            <w:r/>
            <w:r>
              <w:rPr>
                <w:rFonts w:ascii="Calibri" w:hAnsi="Calibri"/>
                <w:b/>
                <w:color w:val="000000"/>
                <w:sz w:val="20"/>
              </w:rPr>
              <w:t>Collection / Model</w:t>
            </w:r>
          </w:p>
        </w:tc>
        <w:tc>
          <w:tcPr>
            <w:tcW w:type="dxa" w:w="6480"/>
            <w:vAlign w:val="center"/>
            <w:shd w:fill="E8EEF5"/>
          </w:tcPr>
          <w:p>
            <w:pPr>
              <w:spacing w:after="0"/>
            </w:pPr>
            <w:r/>
            <w:r>
              <w:rPr>
                <w:rFonts w:ascii="Calibri" w:hAnsi="Calibri"/>
                <w:b/>
                <w:color w:val="000000"/>
                <w:sz w:val="20"/>
              </w:rPr>
              <w:t>Purpose</w:t>
            </w:r>
          </w:p>
        </w:tc>
      </w:tr>
      <w:tr>
        <w:tc>
          <w:tcPr>
            <w:tcW w:type="dxa" w:w="2880"/>
            <w:vAlign w:val="center"/>
          </w:tcPr>
          <w:p>
            <w:pPr>
              <w:spacing w:after="0"/>
            </w:pPr>
            <w:r/>
            <w:r>
              <w:rPr>
                <w:rFonts w:ascii="Calibri" w:hAnsi="Calibri"/>
                <w:b w:val="0"/>
                <w:color w:val="000000"/>
                <w:sz w:val="19"/>
              </w:rPr>
              <w:t>User</w:t>
            </w:r>
          </w:p>
        </w:tc>
        <w:tc>
          <w:tcPr>
            <w:tcW w:type="dxa" w:w="6480"/>
            <w:vAlign w:val="center"/>
          </w:tcPr>
          <w:p>
            <w:pPr>
              <w:spacing w:after="0"/>
            </w:pPr>
            <w:r/>
            <w:r>
              <w:rPr>
                <w:rFonts w:ascii="Calibri" w:hAnsi="Calibri"/>
                <w:b w:val="0"/>
                <w:color w:val="000000"/>
                <w:sz w:val="19"/>
              </w:rPr>
              <w:t>Stores admin, faculty, and student identity, role, academic fields, status, and face descriptor metadata.</w:t>
            </w:r>
          </w:p>
        </w:tc>
      </w:tr>
      <w:tr>
        <w:tc>
          <w:tcPr>
            <w:tcW w:type="dxa" w:w="2880"/>
            <w:vAlign w:val="center"/>
          </w:tcPr>
          <w:p>
            <w:pPr>
              <w:spacing w:after="0"/>
            </w:pPr>
            <w:r/>
            <w:r>
              <w:rPr>
                <w:rFonts w:ascii="Calibri" w:hAnsi="Calibri"/>
                <w:b w:val="0"/>
                <w:color w:val="000000"/>
                <w:sz w:val="19"/>
              </w:rPr>
              <w:t>Department</w:t>
            </w:r>
          </w:p>
        </w:tc>
        <w:tc>
          <w:tcPr>
            <w:tcW w:type="dxa" w:w="6480"/>
            <w:vAlign w:val="center"/>
          </w:tcPr>
          <w:p>
            <w:pPr>
              <w:spacing w:after="0"/>
            </w:pPr>
            <w:r/>
            <w:r>
              <w:rPr>
                <w:rFonts w:ascii="Calibri" w:hAnsi="Calibri"/>
                <w:b w:val="0"/>
                <w:color w:val="000000"/>
                <w:sz w:val="19"/>
              </w:rPr>
              <w:t>Stores academic department data.</w:t>
            </w:r>
          </w:p>
        </w:tc>
      </w:tr>
      <w:tr>
        <w:tc>
          <w:tcPr>
            <w:tcW w:type="dxa" w:w="2880"/>
            <w:vAlign w:val="center"/>
          </w:tcPr>
          <w:p>
            <w:pPr>
              <w:spacing w:after="0"/>
            </w:pPr>
            <w:r/>
            <w:r>
              <w:rPr>
                <w:rFonts w:ascii="Calibri" w:hAnsi="Calibri"/>
                <w:b w:val="0"/>
                <w:color w:val="000000"/>
                <w:sz w:val="19"/>
              </w:rPr>
              <w:t>Section</w:t>
            </w:r>
          </w:p>
        </w:tc>
        <w:tc>
          <w:tcPr>
            <w:tcW w:type="dxa" w:w="6480"/>
            <w:vAlign w:val="center"/>
          </w:tcPr>
          <w:p>
            <w:pPr>
              <w:spacing w:after="0"/>
            </w:pPr>
            <w:r/>
            <w:r>
              <w:rPr>
                <w:rFonts w:ascii="Calibri" w:hAnsi="Calibri"/>
                <w:b w:val="0"/>
                <w:color w:val="000000"/>
                <w:sz w:val="19"/>
              </w:rPr>
              <w:t>Stores department, semester, and section mapping.</w:t>
            </w:r>
          </w:p>
        </w:tc>
      </w:tr>
      <w:tr>
        <w:tc>
          <w:tcPr>
            <w:tcW w:type="dxa" w:w="2880"/>
            <w:vAlign w:val="center"/>
          </w:tcPr>
          <w:p>
            <w:pPr>
              <w:spacing w:after="0"/>
            </w:pPr>
            <w:r/>
            <w:r>
              <w:rPr>
                <w:rFonts w:ascii="Calibri" w:hAnsi="Calibri"/>
                <w:b w:val="0"/>
                <w:color w:val="000000"/>
                <w:sz w:val="19"/>
              </w:rPr>
              <w:t>Course</w:t>
            </w:r>
          </w:p>
        </w:tc>
        <w:tc>
          <w:tcPr>
            <w:tcW w:type="dxa" w:w="6480"/>
            <w:vAlign w:val="center"/>
          </w:tcPr>
          <w:p>
            <w:pPr>
              <w:spacing w:after="0"/>
            </w:pPr>
            <w:r/>
            <w:r>
              <w:rPr>
                <w:rFonts w:ascii="Calibri" w:hAnsi="Calibri"/>
                <w:b w:val="0"/>
                <w:color w:val="000000"/>
                <w:sz w:val="19"/>
              </w:rPr>
              <w:t>Stores course code, name, department, semester, and credits.</w:t>
            </w:r>
          </w:p>
        </w:tc>
      </w:tr>
      <w:tr>
        <w:tc>
          <w:tcPr>
            <w:tcW w:type="dxa" w:w="2880"/>
            <w:vAlign w:val="center"/>
          </w:tcPr>
          <w:p>
            <w:pPr>
              <w:spacing w:after="0"/>
            </w:pPr>
            <w:r/>
            <w:r>
              <w:rPr>
                <w:rFonts w:ascii="Calibri" w:hAnsi="Calibri"/>
                <w:b w:val="0"/>
                <w:color w:val="000000"/>
                <w:sz w:val="19"/>
              </w:rPr>
              <w:t>Class</w:t>
            </w:r>
          </w:p>
        </w:tc>
        <w:tc>
          <w:tcPr>
            <w:tcW w:type="dxa" w:w="6480"/>
            <w:vAlign w:val="center"/>
          </w:tcPr>
          <w:p>
            <w:pPr>
              <w:spacing w:after="0"/>
            </w:pPr>
            <w:r/>
            <w:r>
              <w:rPr>
                <w:rFonts w:ascii="Calibri" w:hAnsi="Calibri"/>
                <w:b w:val="0"/>
                <w:color w:val="000000"/>
                <w:sz w:val="19"/>
              </w:rPr>
              <w:t>Stores course and faculty mapping with enrolled students.</w:t>
            </w:r>
          </w:p>
        </w:tc>
      </w:tr>
      <w:tr>
        <w:tc>
          <w:tcPr>
            <w:tcW w:type="dxa" w:w="2880"/>
            <w:vAlign w:val="center"/>
          </w:tcPr>
          <w:p>
            <w:pPr>
              <w:spacing w:after="0"/>
            </w:pPr>
            <w:r/>
            <w:r>
              <w:rPr>
                <w:rFonts w:ascii="Calibri" w:hAnsi="Calibri"/>
                <w:b w:val="0"/>
                <w:color w:val="000000"/>
                <w:sz w:val="19"/>
              </w:rPr>
              <w:t>FacultySchedule</w:t>
            </w:r>
          </w:p>
        </w:tc>
        <w:tc>
          <w:tcPr>
            <w:tcW w:type="dxa" w:w="6480"/>
            <w:vAlign w:val="center"/>
          </w:tcPr>
          <w:p>
            <w:pPr>
              <w:spacing w:after="0"/>
            </w:pPr>
            <w:r/>
            <w:r>
              <w:rPr>
                <w:rFonts w:ascii="Calibri" w:hAnsi="Calibri"/>
                <w:b w:val="0"/>
                <w:color w:val="000000"/>
                <w:sz w:val="19"/>
              </w:rPr>
              <w:t>Stores faculty weekly schedule slots.</w:t>
            </w:r>
          </w:p>
        </w:tc>
      </w:tr>
      <w:tr>
        <w:tc>
          <w:tcPr>
            <w:tcW w:type="dxa" w:w="2880"/>
            <w:vAlign w:val="center"/>
          </w:tcPr>
          <w:p>
            <w:pPr>
              <w:spacing w:after="0"/>
            </w:pPr>
            <w:r/>
            <w:r>
              <w:rPr>
                <w:rFonts w:ascii="Calibri" w:hAnsi="Calibri"/>
                <w:b w:val="0"/>
                <w:color w:val="000000"/>
                <w:sz w:val="19"/>
              </w:rPr>
              <w:t>TimeTable</w:t>
            </w:r>
          </w:p>
        </w:tc>
        <w:tc>
          <w:tcPr>
            <w:tcW w:type="dxa" w:w="6480"/>
            <w:vAlign w:val="center"/>
          </w:tcPr>
          <w:p>
            <w:pPr>
              <w:spacing w:after="0"/>
            </w:pPr>
            <w:r/>
            <w:r>
              <w:rPr>
                <w:rFonts w:ascii="Calibri" w:hAnsi="Calibri"/>
                <w:b w:val="0"/>
                <w:color w:val="000000"/>
                <w:sz w:val="19"/>
              </w:rPr>
              <w:t>Stores department/semester/section weekly timetable and current-class lookup.</w:t>
            </w:r>
          </w:p>
        </w:tc>
      </w:tr>
      <w:tr>
        <w:tc>
          <w:tcPr>
            <w:tcW w:type="dxa" w:w="2880"/>
            <w:vAlign w:val="center"/>
          </w:tcPr>
          <w:p>
            <w:pPr>
              <w:spacing w:after="0"/>
            </w:pPr>
            <w:r/>
            <w:r>
              <w:rPr>
                <w:rFonts w:ascii="Calibri" w:hAnsi="Calibri"/>
                <w:b w:val="0"/>
                <w:color w:val="000000"/>
                <w:sz w:val="19"/>
              </w:rPr>
              <w:t>AttendanceSession</w:t>
            </w:r>
          </w:p>
        </w:tc>
        <w:tc>
          <w:tcPr>
            <w:tcW w:type="dxa" w:w="6480"/>
            <w:vAlign w:val="center"/>
          </w:tcPr>
          <w:p>
            <w:pPr>
              <w:spacing w:after="0"/>
            </w:pPr>
            <w:r/>
            <w:r>
              <w:rPr>
                <w:rFonts w:ascii="Calibri" w:hAnsi="Calibri"/>
                <w:b w:val="0"/>
                <w:color w:val="000000"/>
                <w:sz w:val="19"/>
              </w:rPr>
              <w:t>Stores class session, QR token, expiry, active status, location, and radius.</w:t>
            </w:r>
          </w:p>
        </w:tc>
      </w:tr>
      <w:tr>
        <w:tc>
          <w:tcPr>
            <w:tcW w:type="dxa" w:w="2880"/>
            <w:vAlign w:val="center"/>
          </w:tcPr>
          <w:p>
            <w:pPr>
              <w:spacing w:after="0"/>
            </w:pPr>
            <w:r/>
            <w:r>
              <w:rPr>
                <w:rFonts w:ascii="Calibri" w:hAnsi="Calibri"/>
                <w:b w:val="0"/>
                <w:color w:val="000000"/>
                <w:sz w:val="19"/>
              </w:rPr>
              <w:t>AttendanceRecord</w:t>
            </w:r>
          </w:p>
        </w:tc>
        <w:tc>
          <w:tcPr>
            <w:tcW w:type="dxa" w:w="6480"/>
            <w:vAlign w:val="center"/>
          </w:tcPr>
          <w:p>
            <w:pPr>
              <w:spacing w:after="0"/>
            </w:pPr>
            <w:r/>
            <w:r>
              <w:rPr>
                <w:rFonts w:ascii="Calibri" w:hAnsi="Calibri"/>
                <w:b w:val="0"/>
                <w:color w:val="000000"/>
                <w:sz w:val="19"/>
              </w:rPr>
              <w:t>Stores student attendance status and geofence audit fields.</w:t>
            </w:r>
          </w:p>
        </w:tc>
      </w:tr>
      <w:tr>
        <w:tc>
          <w:tcPr>
            <w:tcW w:type="dxa" w:w="2880"/>
            <w:vAlign w:val="center"/>
          </w:tcPr>
          <w:p>
            <w:pPr>
              <w:spacing w:after="0"/>
            </w:pPr>
            <w:r/>
            <w:r>
              <w:rPr>
                <w:rFonts w:ascii="Calibri" w:hAnsi="Calibri"/>
                <w:b w:val="0"/>
                <w:color w:val="000000"/>
                <w:sz w:val="19"/>
              </w:rPr>
              <w:t>FaceVerification</w:t>
            </w:r>
          </w:p>
        </w:tc>
        <w:tc>
          <w:tcPr>
            <w:tcW w:type="dxa" w:w="6480"/>
            <w:vAlign w:val="center"/>
          </w:tcPr>
          <w:p>
            <w:pPr>
              <w:spacing w:after="0"/>
            </w:pPr>
            <w:r/>
            <w:r>
              <w:rPr>
                <w:rFonts w:ascii="Calibri" w:hAnsi="Calibri"/>
                <w:b w:val="0"/>
                <w:color w:val="000000"/>
                <w:sz w:val="19"/>
              </w:rPr>
              <w:t>Stores short-lived verification tokens and confidence values.</w:t>
            </w:r>
          </w:p>
        </w:tc>
      </w:tr>
      <w:tr>
        <w:tc>
          <w:tcPr>
            <w:tcW w:type="dxa" w:w="2880"/>
            <w:vAlign w:val="center"/>
          </w:tcPr>
          <w:p>
            <w:pPr>
              <w:spacing w:after="0"/>
            </w:pPr>
            <w:r/>
            <w:r>
              <w:rPr>
                <w:rFonts w:ascii="Calibri" w:hAnsi="Calibri"/>
                <w:b w:val="0"/>
                <w:color w:val="000000"/>
                <w:sz w:val="19"/>
              </w:rPr>
              <w:t>FaceRegistrationLog</w:t>
            </w:r>
          </w:p>
        </w:tc>
        <w:tc>
          <w:tcPr>
            <w:tcW w:type="dxa" w:w="6480"/>
            <w:vAlign w:val="center"/>
          </w:tcPr>
          <w:p>
            <w:pPr>
              <w:spacing w:after="0"/>
            </w:pPr>
            <w:r/>
            <w:r>
              <w:rPr>
                <w:rFonts w:ascii="Calibri" w:hAnsi="Calibri"/>
                <w:b w:val="0"/>
                <w:color w:val="000000"/>
                <w:sz w:val="19"/>
              </w:rPr>
              <w:t>Stores face registration, verification, reset, disable, and enable audit events.</w:t>
            </w:r>
          </w:p>
        </w:tc>
      </w:tr>
    </w:tbl>
    <w:p>
      <w:pPr>
        <w:spacing w:after="120"/>
      </w:pPr>
    </w:p>
    <w:p>
      <w:pPr>
        <w:pStyle w:val="Heading2"/>
      </w:pPr>
      <w:r>
        <w:t>5.4 Security Requirements</w:t>
      </w:r>
    </w:p>
    <w:p>
      <w:pPr>
        <w:pStyle w:val="ListBullet"/>
        <w:spacing w:after="80"/>
      </w:pPr>
      <w:r>
        <w:rPr>
          <w:rFonts w:ascii="Calibri" w:hAnsi="Calibri"/>
          <w:sz w:val="22"/>
        </w:rPr>
        <w:t>Only authenticated users can access protected API routes.</w:t>
      </w:r>
    </w:p>
    <w:p>
      <w:pPr>
        <w:pStyle w:val="ListBullet"/>
        <w:spacing w:after="80"/>
      </w:pPr>
      <w:r>
        <w:rPr>
          <w:rFonts w:ascii="Calibri" w:hAnsi="Calibri"/>
          <w:sz w:val="22"/>
        </w:rPr>
        <w:t>Only admins can manage academic master data and face-registration controls.</w:t>
      </w:r>
    </w:p>
    <w:p>
      <w:pPr>
        <w:pStyle w:val="ListBullet"/>
        <w:spacing w:after="80"/>
      </w:pPr>
      <w:r>
        <w:rPr>
          <w:rFonts w:ascii="Calibri" w:hAnsi="Calibri"/>
          <w:sz w:val="22"/>
        </w:rPr>
        <w:t>Only faculty users can start or close attendance sessions for their classes.</w:t>
      </w:r>
    </w:p>
    <w:p>
      <w:pPr>
        <w:pStyle w:val="ListBullet"/>
        <w:spacing w:after="80"/>
      </w:pPr>
      <w:r>
        <w:rPr>
          <w:rFonts w:ascii="Calibri" w:hAnsi="Calibri"/>
          <w:sz w:val="22"/>
        </w:rPr>
        <w:t>Only students can mark their own attendance.</w:t>
      </w:r>
    </w:p>
    <w:p>
      <w:pPr>
        <w:pStyle w:val="ListBullet"/>
        <w:spacing w:after="80"/>
      </w:pPr>
      <w:r>
        <w:rPr>
          <w:rFonts w:ascii="Calibri" w:hAnsi="Calibri"/>
          <w:sz w:val="22"/>
        </w:rPr>
        <w:t>Attendance records must be unique per session and student.</w:t>
      </w:r>
    </w:p>
    <w:p>
      <w:pPr>
        <w:pStyle w:val="ListBullet"/>
        <w:spacing w:after="80"/>
      </w:pPr>
      <w:r>
        <w:rPr>
          <w:rFonts w:ascii="Calibri" w:hAnsi="Calibri"/>
          <w:sz w:val="22"/>
        </w:rPr>
        <w:t>Face verification tokens must expire and become unusable after consumption.</w:t>
      </w:r>
    </w:p>
    <w:p>
      <w:r>
        <w:br w:type="page"/>
      </w:r>
    </w:p>
    <w:p>
      <w:pPr>
        <w:pStyle w:val="Heading1"/>
      </w:pPr>
      <w:r>
        <w:t>Chapter 6: Software and Hardware Design</w:t>
      </w:r>
    </w:p>
    <w:p>
      <w:pPr>
        <w:pStyle w:val="Heading2"/>
      </w:pPr>
      <w:r>
        <w:t>6.1 System Architecture</w:t>
      </w:r>
    </w:p>
    <w:p>
      <w:pPr>
        <w:spacing w:before="0" w:after="120" w:line="264" w:lineRule="auto"/>
      </w:pPr>
      <w:r>
        <w:rPr>
          <w:rFonts w:ascii="Calibri" w:hAnsi="Calibri"/>
          <w:b w:val="0"/>
          <w:i w:val="0"/>
          <w:color w:val="000000"/>
          <w:sz w:val="22"/>
        </w:rPr>
        <w:t>The system follows a three-tier architecture. The presentation layer consists of browser-based HTML, CSS, and JavaScript pages. The application layer is the Express.js backend that exposes REST APIs, serves static files, handles Socket.IO communication, and coordinates with Python services. The data layer is MongoDB, which stores users, academic data, attendance sessions, records, face metadata, and logs.</w:t>
      </w:r>
    </w:p>
    <w:p>
      <w:r>
        <w:drawing>
          <wp:inline xmlns:a="http://schemas.openxmlformats.org/drawingml/2006/main" xmlns:pic="http://schemas.openxmlformats.org/drawingml/2006/picture">
            <wp:extent cx="5943600" cy="329184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291840"/>
                    </a:xfrm>
                    <a:prstGeom prst="rect"/>
                  </pic:spPr>
                </pic:pic>
              </a:graphicData>
            </a:graphic>
          </wp:inline>
        </w:drawing>
      </w:r>
    </w:p>
    <w:p>
      <w:pPr>
        <w:spacing w:before="0" w:after="120" w:line="264" w:lineRule="auto"/>
        <w:jc w:val="center"/>
      </w:pPr>
      <w:r>
        <w:rPr>
          <w:rFonts w:ascii="Calibri" w:hAnsi="Calibri"/>
          <w:b w:val="0"/>
          <w:i/>
          <w:color w:val="000000"/>
          <w:sz w:val="18"/>
        </w:rPr>
        <w:t>Figure 6.1: System Architecture</w:t>
      </w:r>
    </w:p>
    <w:p>
      <w:pPr>
        <w:pStyle w:val="Heading2"/>
      </w:pPr>
      <w:r>
        <w:t>6.2 Attendance Workflow</w:t>
      </w:r>
    </w:p>
    <w:p>
      <w:pPr>
        <w:spacing w:before="0" w:after="120" w:line="264" w:lineRule="auto"/>
      </w:pPr>
      <w:r>
        <w:rPr>
          <w:rFonts w:ascii="Calibri" w:hAnsi="Calibri"/>
          <w:b w:val="0"/>
          <w:i w:val="0"/>
          <w:color w:val="000000"/>
          <w:sz w:val="22"/>
        </w:rPr>
        <w:t>Faculty members start an attendance session from their dashboard or current class context. A unique QR token is generated with an expiry time. Students scan the QR token and submit attendance data. The backend validates the student role, session status, token, duplicate record condition, and optional location/face verification before saving the attendance record.</w:t>
      </w:r>
    </w:p>
    <w:p>
      <w:r>
        <w:drawing>
          <wp:inline xmlns:a="http://schemas.openxmlformats.org/drawingml/2006/main" xmlns:pic="http://schemas.openxmlformats.org/drawingml/2006/picture">
            <wp:extent cx="5943600" cy="3291840"/>
            <wp:docPr id="3" name="Picture 3"/>
            <wp:cNvGraphicFramePr>
              <a:graphicFrameLocks noChangeAspect="1"/>
            </wp:cNvGraphicFramePr>
            <a:graphic>
              <a:graphicData uri="http://schemas.openxmlformats.org/drawingml/2006/picture">
                <pic:pic>
                  <pic:nvPicPr>
                    <pic:cNvPr id="0" name="attendance_workflow.png"/>
                    <pic:cNvPicPr/>
                  </pic:nvPicPr>
                  <pic:blipFill>
                    <a:blip r:embed="rId12"/>
                    <a:stretch>
                      <a:fillRect/>
                    </a:stretch>
                  </pic:blipFill>
                  <pic:spPr>
                    <a:xfrm>
                      <a:off x="0" y="0"/>
                      <a:ext cx="5943600" cy="3291840"/>
                    </a:xfrm>
                    <a:prstGeom prst="rect"/>
                  </pic:spPr>
                </pic:pic>
              </a:graphicData>
            </a:graphic>
          </wp:inline>
        </w:drawing>
      </w:r>
    </w:p>
    <w:p>
      <w:pPr>
        <w:spacing w:before="0" w:after="120" w:line="264" w:lineRule="auto"/>
        <w:jc w:val="center"/>
      </w:pPr>
      <w:r>
        <w:rPr>
          <w:rFonts w:ascii="Calibri" w:hAnsi="Calibri"/>
          <w:b w:val="0"/>
          <w:i/>
          <w:color w:val="000000"/>
          <w:sz w:val="18"/>
        </w:rPr>
        <w:t>Figure 6.2: Attendance Session Workflow</w:t>
      </w:r>
    </w:p>
    <w:p>
      <w:pPr>
        <w:pStyle w:val="Heading2"/>
      </w:pPr>
      <w:r>
        <w:t>6.3 Database Design</w:t>
      </w:r>
    </w:p>
    <w:p>
      <w:r>
        <w:drawing>
          <wp:inline xmlns:a="http://schemas.openxmlformats.org/drawingml/2006/main" xmlns:pic="http://schemas.openxmlformats.org/drawingml/2006/picture">
            <wp:extent cx="5943600" cy="3291840"/>
            <wp:docPr id="4" name="Picture 4"/>
            <wp:cNvGraphicFramePr>
              <a:graphicFrameLocks noChangeAspect="1"/>
            </wp:cNvGraphicFramePr>
            <a:graphic>
              <a:graphicData uri="http://schemas.openxmlformats.org/drawingml/2006/picture">
                <pic:pic>
                  <pic:nvPicPr>
                    <pic:cNvPr id="0" name="database_design.png"/>
                    <pic:cNvPicPr/>
                  </pic:nvPicPr>
                  <pic:blipFill>
                    <a:blip r:embed="rId13"/>
                    <a:stretch>
                      <a:fillRect/>
                    </a:stretch>
                  </pic:blipFill>
                  <pic:spPr>
                    <a:xfrm>
                      <a:off x="0" y="0"/>
                      <a:ext cx="5943600" cy="3291840"/>
                    </a:xfrm>
                    <a:prstGeom prst="rect"/>
                  </pic:spPr>
                </pic:pic>
              </a:graphicData>
            </a:graphic>
          </wp:inline>
        </w:drawing>
      </w:r>
    </w:p>
    <w:p>
      <w:pPr>
        <w:spacing w:before="0" w:after="120" w:line="264" w:lineRule="auto"/>
        <w:jc w:val="center"/>
      </w:pPr>
      <w:r>
        <w:rPr>
          <w:rFonts w:ascii="Calibri" w:hAnsi="Calibri"/>
          <w:b w:val="0"/>
          <w:i/>
          <w:color w:val="000000"/>
          <w:sz w:val="18"/>
        </w:rPr>
        <w:t>Figure 6.3: Database Entity Overview</w:t>
      </w:r>
    </w:p>
    <w:p>
      <w:pPr>
        <w:pStyle w:val="Heading2"/>
      </w:pPr>
      <w:r>
        <w:t>6.4 Module Design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448"/>
            <w:vAlign w:val="center"/>
            <w:shd w:fill="E8EEF5"/>
          </w:tcPr>
          <w:p>
            <w:pPr>
              <w:spacing w:after="0"/>
            </w:pPr>
            <w:r/>
            <w:r>
              <w:rPr>
                <w:rFonts w:ascii="Calibri" w:hAnsi="Calibri"/>
                <w:b/>
                <w:color w:val="000000"/>
                <w:sz w:val="20"/>
              </w:rPr>
              <w:t>Module</w:t>
            </w:r>
          </w:p>
        </w:tc>
        <w:tc>
          <w:tcPr>
            <w:tcW w:type="dxa" w:w="6912"/>
            <w:vAlign w:val="center"/>
            <w:shd w:fill="E8EEF5"/>
          </w:tcPr>
          <w:p>
            <w:pPr>
              <w:spacing w:after="0"/>
            </w:pPr>
            <w:r/>
            <w:r>
              <w:rPr>
                <w:rFonts w:ascii="Calibri" w:hAnsi="Calibri"/>
                <w:b/>
                <w:color w:val="000000"/>
                <w:sz w:val="20"/>
              </w:rPr>
              <w:t>Design Responsibility</w:t>
            </w:r>
          </w:p>
        </w:tc>
      </w:tr>
      <w:tr>
        <w:tc>
          <w:tcPr>
            <w:tcW w:type="dxa" w:w="2448"/>
            <w:vAlign w:val="center"/>
          </w:tcPr>
          <w:p>
            <w:pPr>
              <w:spacing w:after="0"/>
            </w:pPr>
            <w:r/>
            <w:r>
              <w:rPr>
                <w:rFonts w:ascii="Calibri" w:hAnsi="Calibri"/>
                <w:b w:val="0"/>
                <w:color w:val="000000"/>
                <w:sz w:val="19"/>
              </w:rPr>
              <w:t>Routes</w:t>
            </w:r>
          </w:p>
        </w:tc>
        <w:tc>
          <w:tcPr>
            <w:tcW w:type="dxa" w:w="6912"/>
            <w:vAlign w:val="center"/>
          </w:tcPr>
          <w:p>
            <w:pPr>
              <w:spacing w:after="0"/>
            </w:pPr>
            <w:r/>
            <w:r>
              <w:rPr>
                <w:rFonts w:ascii="Calibri" w:hAnsi="Calibri"/>
                <w:b w:val="0"/>
                <w:color w:val="000000"/>
                <w:sz w:val="19"/>
              </w:rPr>
              <w:t>Define endpoint URLs and role protection for auth, admin, faculty, student, analytics, and ML APIs.</w:t>
            </w:r>
          </w:p>
        </w:tc>
      </w:tr>
      <w:tr>
        <w:tc>
          <w:tcPr>
            <w:tcW w:type="dxa" w:w="2448"/>
            <w:vAlign w:val="center"/>
          </w:tcPr>
          <w:p>
            <w:pPr>
              <w:spacing w:after="0"/>
            </w:pPr>
            <w:r/>
            <w:r>
              <w:rPr>
                <w:rFonts w:ascii="Calibri" w:hAnsi="Calibri"/>
                <w:b w:val="0"/>
                <w:color w:val="000000"/>
                <w:sz w:val="19"/>
              </w:rPr>
              <w:t>Controllers</w:t>
            </w:r>
          </w:p>
        </w:tc>
        <w:tc>
          <w:tcPr>
            <w:tcW w:type="dxa" w:w="6912"/>
            <w:vAlign w:val="center"/>
          </w:tcPr>
          <w:p>
            <w:pPr>
              <w:spacing w:after="0"/>
            </w:pPr>
            <w:r/>
            <w:r>
              <w:rPr>
                <w:rFonts w:ascii="Calibri" w:hAnsi="Calibri"/>
                <w:b w:val="0"/>
                <w:color w:val="000000"/>
                <w:sz w:val="19"/>
              </w:rPr>
              <w:t>Implement business logic such as user creation, session start, attendance marking, reports, and ML proxy calls.</w:t>
            </w:r>
          </w:p>
        </w:tc>
      </w:tr>
      <w:tr>
        <w:tc>
          <w:tcPr>
            <w:tcW w:type="dxa" w:w="2448"/>
            <w:vAlign w:val="center"/>
          </w:tcPr>
          <w:p>
            <w:pPr>
              <w:spacing w:after="0"/>
            </w:pPr>
            <w:r/>
            <w:r>
              <w:rPr>
                <w:rFonts w:ascii="Calibri" w:hAnsi="Calibri"/>
                <w:b w:val="0"/>
                <w:color w:val="000000"/>
                <w:sz w:val="19"/>
              </w:rPr>
              <w:t>Models</w:t>
            </w:r>
          </w:p>
        </w:tc>
        <w:tc>
          <w:tcPr>
            <w:tcW w:type="dxa" w:w="6912"/>
            <w:vAlign w:val="center"/>
          </w:tcPr>
          <w:p>
            <w:pPr>
              <w:spacing w:after="0"/>
            </w:pPr>
            <w:r/>
            <w:r>
              <w:rPr>
                <w:rFonts w:ascii="Calibri" w:hAnsi="Calibri"/>
                <w:b w:val="0"/>
                <w:color w:val="000000"/>
                <w:sz w:val="19"/>
              </w:rPr>
              <w:t>Define MongoDB schemas and indexes for application data.</w:t>
            </w:r>
          </w:p>
        </w:tc>
      </w:tr>
      <w:tr>
        <w:tc>
          <w:tcPr>
            <w:tcW w:type="dxa" w:w="2448"/>
            <w:vAlign w:val="center"/>
          </w:tcPr>
          <w:p>
            <w:pPr>
              <w:spacing w:after="0"/>
            </w:pPr>
            <w:r/>
            <w:r>
              <w:rPr>
                <w:rFonts w:ascii="Calibri" w:hAnsi="Calibri"/>
                <w:b w:val="0"/>
                <w:color w:val="000000"/>
                <w:sz w:val="19"/>
              </w:rPr>
              <w:t>Middleware</w:t>
            </w:r>
          </w:p>
        </w:tc>
        <w:tc>
          <w:tcPr>
            <w:tcW w:type="dxa" w:w="6912"/>
            <w:vAlign w:val="center"/>
          </w:tcPr>
          <w:p>
            <w:pPr>
              <w:spacing w:after="0"/>
            </w:pPr>
            <w:r/>
            <w:r>
              <w:rPr>
                <w:rFonts w:ascii="Calibri" w:hAnsi="Calibri"/>
                <w:b w:val="0"/>
                <w:color w:val="000000"/>
                <w:sz w:val="19"/>
              </w:rPr>
              <w:t>Authenticate JWT token, enforce roles, and handle errors.</w:t>
            </w:r>
          </w:p>
        </w:tc>
      </w:tr>
      <w:tr>
        <w:tc>
          <w:tcPr>
            <w:tcW w:type="dxa" w:w="2448"/>
            <w:vAlign w:val="center"/>
          </w:tcPr>
          <w:p>
            <w:pPr>
              <w:spacing w:after="0"/>
            </w:pPr>
            <w:r/>
            <w:r>
              <w:rPr>
                <w:rFonts w:ascii="Calibri" w:hAnsi="Calibri"/>
                <w:b w:val="0"/>
                <w:color w:val="000000"/>
                <w:sz w:val="19"/>
              </w:rPr>
              <w:t>Utilities</w:t>
            </w:r>
          </w:p>
        </w:tc>
        <w:tc>
          <w:tcPr>
            <w:tcW w:type="dxa" w:w="6912"/>
            <w:vAlign w:val="center"/>
          </w:tcPr>
          <w:p>
            <w:pPr>
              <w:spacing w:after="0"/>
            </w:pPr>
            <w:r/>
            <w:r>
              <w:rPr>
                <w:rFonts w:ascii="Calibri" w:hAnsi="Calibri"/>
                <w:b w:val="0"/>
                <w:color w:val="000000"/>
                <w:sz w:val="19"/>
              </w:rPr>
              <w:t>Provide JWT helpers, mailer, geofence distance calculation, face-worker bridge, and ML HTTP client.</w:t>
            </w:r>
          </w:p>
        </w:tc>
      </w:tr>
      <w:tr>
        <w:tc>
          <w:tcPr>
            <w:tcW w:type="dxa" w:w="2448"/>
            <w:vAlign w:val="center"/>
          </w:tcPr>
          <w:p>
            <w:pPr>
              <w:spacing w:after="0"/>
            </w:pPr>
            <w:r/>
            <w:r>
              <w:rPr>
                <w:rFonts w:ascii="Calibri" w:hAnsi="Calibri"/>
                <w:b w:val="0"/>
                <w:color w:val="000000"/>
                <w:sz w:val="19"/>
              </w:rPr>
              <w:t>Frontend components</w:t>
            </w:r>
          </w:p>
        </w:tc>
        <w:tc>
          <w:tcPr>
            <w:tcW w:type="dxa" w:w="6912"/>
            <w:vAlign w:val="center"/>
          </w:tcPr>
          <w:p>
            <w:pPr>
              <w:spacing w:after="0"/>
            </w:pPr>
            <w:r/>
            <w:r>
              <w:rPr>
                <w:rFonts w:ascii="Calibri" w:hAnsi="Calibri"/>
                <w:b w:val="0"/>
                <w:color w:val="000000"/>
                <w:sz w:val="19"/>
              </w:rPr>
              <w:t>Reusable layout, navigation, dashboard cards, tables, and dashboard pages.</w:t>
            </w:r>
          </w:p>
        </w:tc>
      </w:tr>
    </w:tbl>
    <w:p>
      <w:pPr>
        <w:spacing w:after="120"/>
      </w:pPr>
    </w:p>
    <w:p>
      <w:r>
        <w:br w:type="page"/>
      </w:r>
    </w:p>
    <w:p>
      <w:pPr>
        <w:pStyle w:val="Heading1"/>
      </w:pPr>
      <w:r>
        <w:t>Chapter 7: ML and Face Recognition Module</w:t>
      </w:r>
    </w:p>
    <w:p>
      <w:pPr>
        <w:pStyle w:val="Heading2"/>
      </w:pPr>
      <w:r>
        <w:t>7.1 Attendance Shortage Prediction</w:t>
      </w:r>
    </w:p>
    <w:p>
      <w:pPr>
        <w:spacing w:before="0" w:after="120" w:line="264" w:lineRule="auto"/>
      </w:pPr>
      <w:r>
        <w:rPr>
          <w:rFonts w:ascii="Calibri" w:hAnsi="Calibri"/>
          <w:b w:val="0"/>
          <w:i w:val="0"/>
          <w:color w:val="000000"/>
          <w:sz w:val="22"/>
        </w:rPr>
        <w:t>The attendance shortage module is a separate Python Flask service under the ml directory. It uses MongoDB attendance data to build features per student and train a Logistic Regression model. The main backend communicates with the service through an isolated ML prediction client.</w:t>
      </w:r>
    </w:p>
    <w:p>
      <w:pPr>
        <w:pStyle w:val="ListBullet"/>
        <w:spacing w:after="80"/>
      </w:pPr>
      <w:r>
        <w:rPr>
          <w:rFonts w:ascii="Calibri" w:hAnsi="Calibri"/>
          <w:sz w:val="22"/>
        </w:rPr>
        <w:t>attendance_percentage is calculated from present sessions divided by total class sessions.</w:t>
      </w:r>
    </w:p>
    <w:p>
      <w:pPr>
        <w:pStyle w:val="ListBullet"/>
        <w:spacing w:after="80"/>
      </w:pPr>
      <w:r>
        <w:rPr>
          <w:rFonts w:ascii="Calibri" w:hAnsi="Calibri"/>
          <w:sz w:val="22"/>
        </w:rPr>
        <w:t>absent_days is calculated from missed sessions.</w:t>
      </w:r>
    </w:p>
    <w:p>
      <w:pPr>
        <w:pStyle w:val="ListBullet"/>
        <w:spacing w:after="80"/>
      </w:pPr>
      <w:r>
        <w:rPr>
          <w:rFonts w:ascii="Calibri" w:hAnsi="Calibri"/>
          <w:sz w:val="22"/>
        </w:rPr>
        <w:t>shortage_risk is marked as 1 when attendance percentage is below the institutional threshold, commonly 75 percent.</w:t>
      </w:r>
    </w:p>
    <w:p>
      <w:pPr>
        <w:pStyle w:val="ListBullet"/>
        <w:spacing w:after="80"/>
      </w:pPr>
      <w:r>
        <w:rPr>
          <w:rFonts w:ascii="Calibri" w:hAnsi="Calibri"/>
          <w:sz w:val="22"/>
        </w:rPr>
        <w:t>The trained model is stored as attendance_model.pkl and can be retrained from live MongoDB data.</w:t>
      </w:r>
    </w:p>
    <w:p>
      <w:r>
        <w:drawing>
          <wp:inline xmlns:a="http://schemas.openxmlformats.org/drawingml/2006/main" xmlns:pic="http://schemas.openxmlformats.org/drawingml/2006/picture">
            <wp:extent cx="5943600" cy="3291840"/>
            <wp:docPr id="5" name="Picture 5"/>
            <wp:cNvGraphicFramePr>
              <a:graphicFrameLocks noChangeAspect="1"/>
            </wp:cNvGraphicFramePr>
            <a:graphic>
              <a:graphicData uri="http://schemas.openxmlformats.org/drawingml/2006/picture">
                <pic:pic>
                  <pic:nvPicPr>
                    <pic:cNvPr id="0" name="ml_pipeline.png"/>
                    <pic:cNvPicPr/>
                  </pic:nvPicPr>
                  <pic:blipFill>
                    <a:blip r:embed="rId14"/>
                    <a:stretch>
                      <a:fillRect/>
                    </a:stretch>
                  </pic:blipFill>
                  <pic:spPr>
                    <a:xfrm>
                      <a:off x="0" y="0"/>
                      <a:ext cx="5943600" cy="3291840"/>
                    </a:xfrm>
                    <a:prstGeom prst="rect"/>
                  </pic:spPr>
                </pic:pic>
              </a:graphicData>
            </a:graphic>
          </wp:inline>
        </w:drawing>
      </w:r>
    </w:p>
    <w:p>
      <w:pPr>
        <w:spacing w:before="0" w:after="120" w:line="264" w:lineRule="auto"/>
        <w:jc w:val="center"/>
      </w:pPr>
      <w:r>
        <w:rPr>
          <w:rFonts w:ascii="Calibri" w:hAnsi="Calibri"/>
          <w:b w:val="0"/>
          <w:i/>
          <w:color w:val="000000"/>
          <w:sz w:val="18"/>
        </w:rPr>
        <w:t>Figure 7.1: ML Shortage Prediction Pipeline</w:t>
      </w:r>
    </w:p>
    <w:p>
      <w:pPr>
        <w:pStyle w:val="Heading2"/>
      </w:pPr>
      <w:r>
        <w:t>7.2 Face Recognition Module</w:t>
      </w:r>
    </w:p>
    <w:p>
      <w:pPr>
        <w:spacing w:before="0" w:after="120" w:line="264" w:lineRule="auto"/>
      </w:pPr>
      <w:r>
        <w:rPr>
          <w:rFonts w:ascii="Calibri" w:hAnsi="Calibri"/>
          <w:b w:val="0"/>
          <w:i w:val="0"/>
          <w:color w:val="000000"/>
          <w:sz w:val="22"/>
        </w:rPr>
        <w:t>Face recognition is handled through a local Python worker in backend/ml. The Node.js backend spawns the worker, sends a JSON payload, and receives JSON output. Student face descriptors are stored in the User model so registrations remain available across restarts and deployments.</w:t>
      </w:r>
    </w:p>
    <w:p>
      <w:pPr>
        <w:pStyle w:val="ListBullet"/>
        <w:spacing w:after="80"/>
      </w:pPr>
      <w:r>
        <w:rPr>
          <w:rFonts w:ascii="Calibri" w:hAnsi="Calibri"/>
          <w:sz w:val="22"/>
        </w:rPr>
        <w:t>Face registration stores a 128-length descriptor, registration timestamp, update timestamp, and disabled status.</w:t>
      </w:r>
    </w:p>
    <w:p>
      <w:pPr>
        <w:pStyle w:val="ListBullet"/>
        <w:spacing w:after="80"/>
      </w:pPr>
      <w:r>
        <w:rPr>
          <w:rFonts w:ascii="Calibri" w:hAnsi="Calibri"/>
          <w:sz w:val="22"/>
        </w:rPr>
        <w:t>Face verification creates a short-lived token through the FaceVerification model.</w:t>
      </w:r>
    </w:p>
    <w:p>
      <w:pPr>
        <w:pStyle w:val="ListBullet"/>
        <w:spacing w:after="80"/>
      </w:pPr>
      <w:r>
        <w:rPr>
          <w:rFonts w:ascii="Calibri" w:hAnsi="Calibri"/>
          <w:sz w:val="22"/>
        </w:rPr>
        <w:t>Tokens expire automatically using a TTL index and are consumed after successful use.</w:t>
      </w:r>
    </w:p>
    <w:p>
      <w:pPr>
        <w:pStyle w:val="ListBullet"/>
        <w:spacing w:after="80"/>
      </w:pPr>
      <w:r>
        <w:rPr>
          <w:rFonts w:ascii="Calibri" w:hAnsi="Calibri"/>
          <w:sz w:val="22"/>
        </w:rPr>
        <w:t>FaceRegistrationLog stores registration, update, reset, disable, enable, and verify audit events.</w:t>
      </w:r>
    </w:p>
    <w:p>
      <w:pPr>
        <w:pStyle w:val="Heading2"/>
      </w:pPr>
      <w:r>
        <w:t>7.3 ML and Face Service Error Handling</w:t>
      </w:r>
    </w:p>
    <w:p>
      <w:pPr>
        <w:spacing w:before="0" w:after="120" w:line="264" w:lineRule="auto"/>
      </w:pPr>
      <w:r>
        <w:rPr>
          <w:rFonts w:ascii="Calibri" w:hAnsi="Calibri"/>
          <w:b w:val="0"/>
          <w:i w:val="0"/>
          <w:color w:val="000000"/>
          <w:sz w:val="22"/>
        </w:rPr>
        <w:t>The backend maps ML timeout, connection, and validation errors into HTTP-friendly responses. The face worker also reports missing Python, missing dependencies, timeout, bad output, and execution failures so that administrators can diagnose runtime issues without crashing the main application.</w:t>
      </w:r>
    </w:p>
    <w:p>
      <w:r>
        <w:br w:type="page"/>
      </w:r>
    </w:p>
    <w:p>
      <w:pPr>
        <w:pStyle w:val="Heading1"/>
      </w:pPr>
      <w:r>
        <w:t>Chapter 8: Coding and Implementation</w:t>
      </w:r>
    </w:p>
    <w:p>
      <w:pPr>
        <w:pStyle w:val="Heading2"/>
      </w:pPr>
      <w:r>
        <w:t>8.1 Project Structure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3168"/>
            <w:vAlign w:val="center"/>
            <w:shd w:fill="E8EEF5"/>
          </w:tcPr>
          <w:p>
            <w:pPr>
              <w:spacing w:after="0"/>
            </w:pPr>
            <w:r/>
            <w:r>
              <w:rPr>
                <w:rFonts w:ascii="Calibri" w:hAnsi="Calibri"/>
                <w:b/>
                <w:color w:val="000000"/>
                <w:sz w:val="20"/>
              </w:rPr>
              <w:t>Path</w:t>
            </w:r>
          </w:p>
        </w:tc>
        <w:tc>
          <w:tcPr>
            <w:tcW w:type="dxa" w:w="6192"/>
            <w:vAlign w:val="center"/>
            <w:shd w:fill="E8EEF5"/>
          </w:tcPr>
          <w:p>
            <w:pPr>
              <w:spacing w:after="0"/>
            </w:pPr>
            <w:r/>
            <w:r>
              <w:rPr>
                <w:rFonts w:ascii="Calibri" w:hAnsi="Calibri"/>
                <w:b/>
                <w:color w:val="000000"/>
                <w:sz w:val="20"/>
              </w:rPr>
              <w:t>Description</w:t>
            </w:r>
          </w:p>
        </w:tc>
      </w:tr>
      <w:tr>
        <w:tc>
          <w:tcPr>
            <w:tcW w:type="dxa" w:w="3168"/>
            <w:vAlign w:val="center"/>
          </w:tcPr>
          <w:p>
            <w:pPr>
              <w:spacing w:after="0"/>
            </w:pPr>
            <w:r/>
            <w:r>
              <w:rPr>
                <w:rFonts w:ascii="Calibri" w:hAnsi="Calibri"/>
                <w:b w:val="0"/>
                <w:color w:val="000000"/>
                <w:sz w:val="19"/>
              </w:rPr>
              <w:t>backend/server.js</w:t>
            </w:r>
          </w:p>
        </w:tc>
        <w:tc>
          <w:tcPr>
            <w:tcW w:type="dxa" w:w="6192"/>
            <w:vAlign w:val="center"/>
          </w:tcPr>
          <w:p>
            <w:pPr>
              <w:spacing w:after="0"/>
            </w:pPr>
            <w:r/>
            <w:r>
              <w:rPr>
                <w:rFonts w:ascii="Calibri" w:hAnsi="Calibri"/>
                <w:b w:val="0"/>
                <w:color w:val="000000"/>
                <w:sz w:val="19"/>
              </w:rPr>
              <w:t>Express application entry point, static serving, REST routes, Socket.IO setup, and default admin creation.</w:t>
            </w:r>
          </w:p>
        </w:tc>
      </w:tr>
      <w:tr>
        <w:tc>
          <w:tcPr>
            <w:tcW w:type="dxa" w:w="3168"/>
            <w:vAlign w:val="center"/>
          </w:tcPr>
          <w:p>
            <w:pPr>
              <w:spacing w:after="0"/>
            </w:pPr>
            <w:r/>
            <w:r>
              <w:rPr>
                <w:rFonts w:ascii="Calibri" w:hAnsi="Calibri"/>
                <w:b w:val="0"/>
                <w:color w:val="000000"/>
                <w:sz w:val="19"/>
              </w:rPr>
              <w:t>backend/routes</w:t>
            </w:r>
          </w:p>
        </w:tc>
        <w:tc>
          <w:tcPr>
            <w:tcW w:type="dxa" w:w="6192"/>
            <w:vAlign w:val="center"/>
          </w:tcPr>
          <w:p>
            <w:pPr>
              <w:spacing w:after="0"/>
            </w:pPr>
            <w:r/>
            <w:r>
              <w:rPr>
                <w:rFonts w:ascii="Calibri" w:hAnsi="Calibri"/>
                <w:b w:val="0"/>
                <w:color w:val="000000"/>
                <w:sz w:val="19"/>
              </w:rPr>
              <w:t>Route definitions for authentication, admin, faculty, student, analytics, and ML APIs.</w:t>
            </w:r>
          </w:p>
        </w:tc>
      </w:tr>
      <w:tr>
        <w:tc>
          <w:tcPr>
            <w:tcW w:type="dxa" w:w="3168"/>
            <w:vAlign w:val="center"/>
          </w:tcPr>
          <w:p>
            <w:pPr>
              <w:spacing w:after="0"/>
            </w:pPr>
            <w:r/>
            <w:r>
              <w:rPr>
                <w:rFonts w:ascii="Calibri" w:hAnsi="Calibri"/>
                <w:b w:val="0"/>
                <w:color w:val="000000"/>
                <w:sz w:val="19"/>
              </w:rPr>
              <w:t>backend/controllers</w:t>
            </w:r>
          </w:p>
        </w:tc>
        <w:tc>
          <w:tcPr>
            <w:tcW w:type="dxa" w:w="6192"/>
            <w:vAlign w:val="center"/>
          </w:tcPr>
          <w:p>
            <w:pPr>
              <w:spacing w:after="0"/>
            </w:pPr>
            <w:r/>
            <w:r>
              <w:rPr>
                <w:rFonts w:ascii="Calibri" w:hAnsi="Calibri"/>
                <w:b w:val="0"/>
                <w:color w:val="000000"/>
                <w:sz w:val="19"/>
              </w:rPr>
              <w:t>Business logic for each route group.</w:t>
            </w:r>
          </w:p>
        </w:tc>
      </w:tr>
      <w:tr>
        <w:tc>
          <w:tcPr>
            <w:tcW w:type="dxa" w:w="3168"/>
            <w:vAlign w:val="center"/>
          </w:tcPr>
          <w:p>
            <w:pPr>
              <w:spacing w:after="0"/>
            </w:pPr>
            <w:r/>
            <w:r>
              <w:rPr>
                <w:rFonts w:ascii="Calibri" w:hAnsi="Calibri"/>
                <w:b w:val="0"/>
                <w:color w:val="000000"/>
                <w:sz w:val="19"/>
              </w:rPr>
              <w:t>backend/models</w:t>
            </w:r>
          </w:p>
        </w:tc>
        <w:tc>
          <w:tcPr>
            <w:tcW w:type="dxa" w:w="6192"/>
            <w:vAlign w:val="center"/>
          </w:tcPr>
          <w:p>
            <w:pPr>
              <w:spacing w:after="0"/>
            </w:pPr>
            <w:r/>
            <w:r>
              <w:rPr>
                <w:rFonts w:ascii="Calibri" w:hAnsi="Calibri"/>
                <w:b w:val="0"/>
                <w:color w:val="000000"/>
                <w:sz w:val="19"/>
              </w:rPr>
              <w:t>Mongoose schemas for users, academic data, attendance, face verification, and logs.</w:t>
            </w:r>
          </w:p>
        </w:tc>
      </w:tr>
      <w:tr>
        <w:tc>
          <w:tcPr>
            <w:tcW w:type="dxa" w:w="3168"/>
            <w:vAlign w:val="center"/>
          </w:tcPr>
          <w:p>
            <w:pPr>
              <w:spacing w:after="0"/>
            </w:pPr>
            <w:r/>
            <w:r>
              <w:rPr>
                <w:rFonts w:ascii="Calibri" w:hAnsi="Calibri"/>
                <w:b w:val="0"/>
                <w:color w:val="000000"/>
                <w:sz w:val="19"/>
              </w:rPr>
              <w:t>backend/utils</w:t>
            </w:r>
          </w:p>
        </w:tc>
        <w:tc>
          <w:tcPr>
            <w:tcW w:type="dxa" w:w="6192"/>
            <w:vAlign w:val="center"/>
          </w:tcPr>
          <w:p>
            <w:pPr>
              <w:spacing w:after="0"/>
            </w:pPr>
            <w:r/>
            <w:r>
              <w:rPr>
                <w:rFonts w:ascii="Calibri" w:hAnsi="Calibri"/>
                <w:b w:val="0"/>
                <w:color w:val="000000"/>
                <w:sz w:val="19"/>
              </w:rPr>
              <w:t>Reusable helpers for JWT, mailer, geofence, face worker, and ML service calls.</w:t>
            </w:r>
          </w:p>
        </w:tc>
      </w:tr>
      <w:tr>
        <w:tc>
          <w:tcPr>
            <w:tcW w:type="dxa" w:w="3168"/>
            <w:vAlign w:val="center"/>
          </w:tcPr>
          <w:p>
            <w:pPr>
              <w:spacing w:after="0"/>
            </w:pPr>
            <w:r/>
            <w:r>
              <w:rPr>
                <w:rFonts w:ascii="Calibri" w:hAnsi="Calibri"/>
                <w:b w:val="0"/>
                <w:color w:val="000000"/>
                <w:sz w:val="19"/>
              </w:rPr>
              <w:t>frontend</w:t>
            </w:r>
          </w:p>
        </w:tc>
        <w:tc>
          <w:tcPr>
            <w:tcW w:type="dxa" w:w="6192"/>
            <w:vAlign w:val="center"/>
          </w:tcPr>
          <w:p>
            <w:pPr>
              <w:spacing w:after="0"/>
            </w:pPr>
            <w:r/>
            <w:r>
              <w:rPr>
                <w:rFonts w:ascii="Calibri" w:hAnsi="Calibri"/>
                <w:b w:val="0"/>
                <w:color w:val="000000"/>
                <w:sz w:val="19"/>
              </w:rPr>
              <w:t>Static HTML pages and JavaScript dashboard code.</w:t>
            </w:r>
          </w:p>
        </w:tc>
      </w:tr>
      <w:tr>
        <w:tc>
          <w:tcPr>
            <w:tcW w:type="dxa" w:w="3168"/>
            <w:vAlign w:val="center"/>
          </w:tcPr>
          <w:p>
            <w:pPr>
              <w:spacing w:after="0"/>
            </w:pPr>
            <w:r/>
            <w:r>
              <w:rPr>
                <w:rFonts w:ascii="Calibri" w:hAnsi="Calibri"/>
                <w:b w:val="0"/>
                <w:color w:val="000000"/>
                <w:sz w:val="19"/>
              </w:rPr>
              <w:t>frontend/assets/js/components</w:t>
            </w:r>
          </w:p>
        </w:tc>
        <w:tc>
          <w:tcPr>
            <w:tcW w:type="dxa" w:w="6192"/>
            <w:vAlign w:val="center"/>
          </w:tcPr>
          <w:p>
            <w:pPr>
              <w:spacing w:after="0"/>
            </w:pPr>
            <w:r/>
            <w:r>
              <w:rPr>
                <w:rFonts w:ascii="Calibri" w:hAnsi="Calibri"/>
                <w:b w:val="0"/>
                <w:color w:val="000000"/>
                <w:sz w:val="19"/>
              </w:rPr>
              <w:t>Reusable UI components such as cards, navigation, profile dropdown, and responsive tables.</w:t>
            </w:r>
          </w:p>
        </w:tc>
      </w:tr>
      <w:tr>
        <w:tc>
          <w:tcPr>
            <w:tcW w:type="dxa" w:w="3168"/>
            <w:vAlign w:val="center"/>
          </w:tcPr>
          <w:p>
            <w:pPr>
              <w:spacing w:after="0"/>
            </w:pPr>
            <w:r/>
            <w:r>
              <w:rPr>
                <w:rFonts w:ascii="Calibri" w:hAnsi="Calibri"/>
                <w:b w:val="0"/>
                <w:color w:val="000000"/>
                <w:sz w:val="19"/>
              </w:rPr>
              <w:t>ml</w:t>
            </w:r>
          </w:p>
        </w:tc>
        <w:tc>
          <w:tcPr>
            <w:tcW w:type="dxa" w:w="6192"/>
            <w:vAlign w:val="center"/>
          </w:tcPr>
          <w:p>
            <w:pPr>
              <w:spacing w:after="0"/>
            </w:pPr>
            <w:r/>
            <w:r>
              <w:rPr>
                <w:rFonts w:ascii="Calibri" w:hAnsi="Calibri"/>
                <w:b w:val="0"/>
                <w:color w:val="000000"/>
                <w:sz w:val="19"/>
              </w:rPr>
              <w:t>Flask ML API, feature engineering, training core, and model artifacts.</w:t>
            </w:r>
          </w:p>
        </w:tc>
      </w:tr>
      <w:tr>
        <w:tc>
          <w:tcPr>
            <w:tcW w:type="dxa" w:w="3168"/>
            <w:vAlign w:val="center"/>
          </w:tcPr>
          <w:p>
            <w:pPr>
              <w:spacing w:after="0"/>
            </w:pPr>
            <w:r/>
            <w:r>
              <w:rPr>
                <w:rFonts w:ascii="Calibri" w:hAnsi="Calibri"/>
                <w:b w:val="0"/>
                <w:color w:val="000000"/>
                <w:sz w:val="19"/>
              </w:rPr>
              <w:t>backend/ml</w:t>
            </w:r>
          </w:p>
        </w:tc>
        <w:tc>
          <w:tcPr>
            <w:tcW w:type="dxa" w:w="6192"/>
            <w:vAlign w:val="center"/>
          </w:tcPr>
          <w:p>
            <w:pPr>
              <w:spacing w:after="0"/>
            </w:pPr>
            <w:r/>
            <w:r>
              <w:rPr>
                <w:rFonts w:ascii="Calibri" w:hAnsi="Calibri"/>
                <w:b w:val="0"/>
                <w:color w:val="000000"/>
                <w:sz w:val="19"/>
              </w:rPr>
              <w:t>Python face recognition service and worker.</w:t>
            </w:r>
          </w:p>
        </w:tc>
      </w:tr>
    </w:tbl>
    <w:p>
      <w:pPr>
        <w:spacing w:after="120"/>
      </w:pPr>
    </w:p>
    <w:p>
      <w:pPr>
        <w:pStyle w:val="Heading2"/>
      </w:pPr>
      <w:r>
        <w:t>8.2 Important API Endpoints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c>
          <w:tcPr>
            <w:tcW w:type="dxa" w:w="1584"/>
            <w:vAlign w:val="center"/>
            <w:shd w:fill="E8EEF5"/>
          </w:tcPr>
          <w:p>
            <w:pPr>
              <w:spacing w:after="0"/>
            </w:pPr>
            <w:r/>
            <w:r>
              <w:rPr>
                <w:rFonts w:ascii="Calibri" w:hAnsi="Calibri"/>
                <w:b/>
                <w:color w:val="000000"/>
                <w:sz w:val="20"/>
              </w:rPr>
              <w:t>Role</w:t>
            </w:r>
          </w:p>
        </w:tc>
        <w:tc>
          <w:tcPr>
            <w:tcW w:type="dxa" w:w="3312"/>
            <w:vAlign w:val="center"/>
            <w:shd w:fill="E8EEF5"/>
          </w:tcPr>
          <w:p>
            <w:pPr>
              <w:spacing w:after="0"/>
            </w:pPr>
            <w:r/>
            <w:r>
              <w:rPr>
                <w:rFonts w:ascii="Calibri" w:hAnsi="Calibri"/>
                <w:b/>
                <w:color w:val="000000"/>
                <w:sz w:val="20"/>
              </w:rPr>
              <w:t>Endpoint</w:t>
            </w:r>
          </w:p>
        </w:tc>
        <w:tc>
          <w:tcPr>
            <w:tcW w:type="dxa" w:w="4464"/>
            <w:vAlign w:val="center"/>
            <w:shd w:fill="E8EEF5"/>
          </w:tcPr>
          <w:p>
            <w:pPr>
              <w:spacing w:after="0"/>
            </w:pPr>
            <w:r/>
            <w:r>
              <w:rPr>
                <w:rFonts w:ascii="Calibri" w:hAnsi="Calibri"/>
                <w:b/>
                <w:color w:val="000000"/>
                <w:sz w:val="20"/>
              </w:rPr>
              <w:t>Purpose</w:t>
            </w:r>
          </w:p>
        </w:tc>
      </w:tr>
      <w:tr>
        <w:tc>
          <w:tcPr>
            <w:tcW w:type="dxa" w:w="1584"/>
            <w:vAlign w:val="center"/>
          </w:tcPr>
          <w:p>
            <w:pPr>
              <w:spacing w:after="0"/>
            </w:pPr>
            <w:r/>
            <w:r>
              <w:rPr>
                <w:rFonts w:ascii="Calibri" w:hAnsi="Calibri"/>
                <w:b w:val="0"/>
                <w:color w:val="000000"/>
                <w:sz w:val="19"/>
              </w:rPr>
              <w:t>Public</w:t>
            </w:r>
          </w:p>
        </w:tc>
        <w:tc>
          <w:tcPr>
            <w:tcW w:type="dxa" w:w="3312"/>
            <w:vAlign w:val="center"/>
          </w:tcPr>
          <w:p>
            <w:pPr>
              <w:spacing w:after="0"/>
            </w:pPr>
            <w:r/>
            <w:r>
              <w:rPr>
                <w:rFonts w:ascii="Calibri" w:hAnsi="Calibri"/>
                <w:b w:val="0"/>
                <w:color w:val="000000"/>
                <w:sz w:val="19"/>
              </w:rPr>
              <w:t>POST /api/auth/login</w:t>
            </w:r>
          </w:p>
        </w:tc>
        <w:tc>
          <w:tcPr>
            <w:tcW w:type="dxa" w:w="4464"/>
            <w:vAlign w:val="center"/>
          </w:tcPr>
          <w:p>
            <w:pPr>
              <w:spacing w:after="0"/>
            </w:pPr>
            <w:r/>
            <w:r>
              <w:rPr>
                <w:rFonts w:ascii="Calibri" w:hAnsi="Calibri"/>
                <w:b w:val="0"/>
                <w:color w:val="000000"/>
                <w:sz w:val="19"/>
              </w:rPr>
              <w:t>Authenticate user and return JWT token.</w:t>
            </w:r>
          </w:p>
        </w:tc>
      </w:tr>
      <w:tr>
        <w:tc>
          <w:tcPr>
            <w:tcW w:type="dxa" w:w="1584"/>
            <w:vAlign w:val="center"/>
          </w:tcPr>
          <w:p>
            <w:pPr>
              <w:spacing w:after="0"/>
            </w:pPr>
            <w:r/>
            <w:r>
              <w:rPr>
                <w:rFonts w:ascii="Calibri" w:hAnsi="Calibri"/>
                <w:b w:val="0"/>
                <w:color w:val="000000"/>
                <w:sz w:val="19"/>
              </w:rPr>
              <w:t>Public</w:t>
            </w:r>
          </w:p>
        </w:tc>
        <w:tc>
          <w:tcPr>
            <w:tcW w:type="dxa" w:w="3312"/>
            <w:vAlign w:val="center"/>
          </w:tcPr>
          <w:p>
            <w:pPr>
              <w:spacing w:after="0"/>
            </w:pPr>
            <w:r/>
            <w:r>
              <w:rPr>
                <w:rFonts w:ascii="Calibri" w:hAnsi="Calibri"/>
                <w:b w:val="0"/>
                <w:color w:val="000000"/>
                <w:sz w:val="19"/>
              </w:rPr>
              <w:t>POST /api/auth/register</w:t>
            </w:r>
          </w:p>
        </w:tc>
        <w:tc>
          <w:tcPr>
            <w:tcW w:type="dxa" w:w="4464"/>
            <w:vAlign w:val="center"/>
          </w:tcPr>
          <w:p>
            <w:pPr>
              <w:spacing w:after="0"/>
            </w:pPr>
            <w:r/>
            <w:r>
              <w:rPr>
                <w:rFonts w:ascii="Calibri" w:hAnsi="Calibri"/>
                <w:b w:val="0"/>
                <w:color w:val="000000"/>
                <w:sz w:val="19"/>
              </w:rPr>
              <w:t>Register user from frontend flow.</w:t>
            </w:r>
          </w:p>
        </w:tc>
      </w:tr>
      <w:tr>
        <w:tc>
          <w:tcPr>
            <w:tcW w:type="dxa" w:w="1584"/>
            <w:vAlign w:val="center"/>
          </w:tcPr>
          <w:p>
            <w:pPr>
              <w:spacing w:after="0"/>
            </w:pPr>
            <w:r/>
            <w:r>
              <w:rPr>
                <w:rFonts w:ascii="Calibri" w:hAnsi="Calibri"/>
                <w:b w:val="0"/>
                <w:color w:val="000000"/>
                <w:sz w:val="19"/>
              </w:rPr>
              <w:t>Admin</w:t>
            </w:r>
          </w:p>
        </w:tc>
        <w:tc>
          <w:tcPr>
            <w:tcW w:type="dxa" w:w="3312"/>
            <w:vAlign w:val="center"/>
          </w:tcPr>
          <w:p>
            <w:pPr>
              <w:spacing w:after="0"/>
            </w:pPr>
            <w:r/>
            <w:r>
              <w:rPr>
                <w:rFonts w:ascii="Calibri" w:hAnsi="Calibri"/>
                <w:b w:val="0"/>
                <w:color w:val="000000"/>
                <w:sz w:val="19"/>
              </w:rPr>
              <w:t>GET/POST /api/admin/users</w:t>
            </w:r>
          </w:p>
        </w:tc>
        <w:tc>
          <w:tcPr>
            <w:tcW w:type="dxa" w:w="4464"/>
            <w:vAlign w:val="center"/>
          </w:tcPr>
          <w:p>
            <w:pPr>
              <w:spacing w:after="0"/>
            </w:pPr>
            <w:r/>
            <w:r>
              <w:rPr>
                <w:rFonts w:ascii="Calibri" w:hAnsi="Calibri"/>
                <w:b w:val="0"/>
                <w:color w:val="000000"/>
                <w:sz w:val="19"/>
              </w:rPr>
              <w:t>List and create users.</w:t>
            </w:r>
          </w:p>
        </w:tc>
      </w:tr>
      <w:tr>
        <w:tc>
          <w:tcPr>
            <w:tcW w:type="dxa" w:w="1584"/>
            <w:vAlign w:val="center"/>
          </w:tcPr>
          <w:p>
            <w:pPr>
              <w:spacing w:after="0"/>
            </w:pPr>
            <w:r/>
            <w:r>
              <w:rPr>
                <w:rFonts w:ascii="Calibri" w:hAnsi="Calibri"/>
                <w:b w:val="0"/>
                <w:color w:val="000000"/>
                <w:sz w:val="19"/>
              </w:rPr>
              <w:t>Admin</w:t>
            </w:r>
          </w:p>
        </w:tc>
        <w:tc>
          <w:tcPr>
            <w:tcW w:type="dxa" w:w="3312"/>
            <w:vAlign w:val="center"/>
          </w:tcPr>
          <w:p>
            <w:pPr>
              <w:spacing w:after="0"/>
            </w:pPr>
            <w:r/>
            <w:r>
              <w:rPr>
                <w:rFonts w:ascii="Calibri" w:hAnsi="Calibri"/>
                <w:b w:val="0"/>
                <w:color w:val="000000"/>
                <w:sz w:val="19"/>
              </w:rPr>
              <w:t>POST /api/admin/students/create-basic</w:t>
            </w:r>
          </w:p>
        </w:tc>
        <w:tc>
          <w:tcPr>
            <w:tcW w:type="dxa" w:w="4464"/>
            <w:vAlign w:val="center"/>
          </w:tcPr>
          <w:p>
            <w:pPr>
              <w:spacing w:after="0"/>
            </w:pPr>
            <w:r/>
            <w:r>
              <w:rPr>
                <w:rFonts w:ascii="Calibri" w:hAnsi="Calibri"/>
                <w:b w:val="0"/>
                <w:color w:val="000000"/>
                <w:sz w:val="19"/>
              </w:rPr>
              <w:t>Create student identity before academic assignment.</w:t>
            </w:r>
          </w:p>
        </w:tc>
      </w:tr>
      <w:tr>
        <w:tc>
          <w:tcPr>
            <w:tcW w:type="dxa" w:w="1584"/>
            <w:vAlign w:val="center"/>
          </w:tcPr>
          <w:p>
            <w:pPr>
              <w:spacing w:after="0"/>
            </w:pPr>
            <w:r/>
            <w:r>
              <w:rPr>
                <w:rFonts w:ascii="Calibri" w:hAnsi="Calibri"/>
                <w:b w:val="0"/>
                <w:color w:val="000000"/>
                <w:sz w:val="19"/>
              </w:rPr>
              <w:t>Admin</w:t>
            </w:r>
          </w:p>
        </w:tc>
        <w:tc>
          <w:tcPr>
            <w:tcW w:type="dxa" w:w="3312"/>
            <w:vAlign w:val="center"/>
          </w:tcPr>
          <w:p>
            <w:pPr>
              <w:spacing w:after="0"/>
            </w:pPr>
            <w:r/>
            <w:r>
              <w:rPr>
                <w:rFonts w:ascii="Calibri" w:hAnsi="Calibri"/>
                <w:b w:val="0"/>
                <w:color w:val="000000"/>
                <w:sz w:val="19"/>
              </w:rPr>
              <w:t>POST /api/admin/students/assign-academic</w:t>
            </w:r>
          </w:p>
        </w:tc>
        <w:tc>
          <w:tcPr>
            <w:tcW w:type="dxa" w:w="4464"/>
            <w:vAlign w:val="center"/>
          </w:tcPr>
          <w:p>
            <w:pPr>
              <w:spacing w:after="0"/>
            </w:pPr>
            <w:r/>
            <w:r>
              <w:rPr>
                <w:rFonts w:ascii="Calibri" w:hAnsi="Calibri"/>
                <w:b w:val="0"/>
                <w:color w:val="000000"/>
                <w:sz w:val="19"/>
              </w:rPr>
              <w:t>Assign department, semester, and section.</w:t>
            </w:r>
          </w:p>
        </w:tc>
      </w:tr>
      <w:tr>
        <w:tc>
          <w:tcPr>
            <w:tcW w:type="dxa" w:w="1584"/>
            <w:vAlign w:val="center"/>
          </w:tcPr>
          <w:p>
            <w:pPr>
              <w:spacing w:after="0"/>
            </w:pPr>
            <w:r/>
            <w:r>
              <w:rPr>
                <w:rFonts w:ascii="Calibri" w:hAnsi="Calibri"/>
                <w:b w:val="0"/>
                <w:color w:val="000000"/>
                <w:sz w:val="19"/>
              </w:rPr>
              <w:t>Admin</w:t>
            </w:r>
          </w:p>
        </w:tc>
        <w:tc>
          <w:tcPr>
            <w:tcW w:type="dxa" w:w="3312"/>
            <w:vAlign w:val="center"/>
          </w:tcPr>
          <w:p>
            <w:pPr>
              <w:spacing w:after="0"/>
            </w:pPr>
            <w:r/>
            <w:r>
              <w:rPr>
                <w:rFonts w:ascii="Calibri" w:hAnsi="Calibri"/>
                <w:b w:val="0"/>
                <w:color w:val="000000"/>
                <w:sz w:val="19"/>
              </w:rPr>
              <w:t>GET/POST /api/admin/ml/retrain</w:t>
            </w:r>
          </w:p>
        </w:tc>
        <w:tc>
          <w:tcPr>
            <w:tcW w:type="dxa" w:w="4464"/>
            <w:vAlign w:val="center"/>
          </w:tcPr>
          <w:p>
            <w:pPr>
              <w:spacing w:after="0"/>
            </w:pPr>
            <w:r/>
            <w:r>
              <w:rPr>
                <w:rFonts w:ascii="Calibri" w:hAnsi="Calibri"/>
                <w:b w:val="0"/>
                <w:color w:val="000000"/>
                <w:sz w:val="19"/>
              </w:rPr>
              <w:t>Trigger ML retraining and inspect training status.</w:t>
            </w:r>
          </w:p>
        </w:tc>
      </w:tr>
      <w:tr>
        <w:tc>
          <w:tcPr>
            <w:tcW w:type="dxa" w:w="1584"/>
            <w:vAlign w:val="center"/>
          </w:tcPr>
          <w:p>
            <w:pPr>
              <w:spacing w:after="0"/>
            </w:pPr>
            <w:r/>
            <w:r>
              <w:rPr>
                <w:rFonts w:ascii="Calibri" w:hAnsi="Calibri"/>
                <w:b w:val="0"/>
                <w:color w:val="000000"/>
                <w:sz w:val="19"/>
              </w:rPr>
              <w:t>Admin</w:t>
            </w:r>
          </w:p>
        </w:tc>
        <w:tc>
          <w:tcPr>
            <w:tcW w:type="dxa" w:w="3312"/>
            <w:vAlign w:val="center"/>
          </w:tcPr>
          <w:p>
            <w:pPr>
              <w:spacing w:after="0"/>
            </w:pPr>
            <w:r/>
            <w:r>
              <w:rPr>
                <w:rFonts w:ascii="Calibri" w:hAnsi="Calibri"/>
                <w:b w:val="0"/>
                <w:color w:val="000000"/>
                <w:sz w:val="19"/>
              </w:rPr>
              <w:t>GET /api/admin/face-registrations</w:t>
            </w:r>
          </w:p>
        </w:tc>
        <w:tc>
          <w:tcPr>
            <w:tcW w:type="dxa" w:w="4464"/>
            <w:vAlign w:val="center"/>
          </w:tcPr>
          <w:p>
            <w:pPr>
              <w:spacing w:after="0"/>
            </w:pPr>
            <w:r/>
            <w:r>
              <w:rPr>
                <w:rFonts w:ascii="Calibri" w:hAnsi="Calibri"/>
                <w:b w:val="0"/>
                <w:color w:val="000000"/>
                <w:sz w:val="19"/>
              </w:rPr>
              <w:t>Review face registrations.</w:t>
            </w:r>
          </w:p>
        </w:tc>
      </w:tr>
      <w:tr>
        <w:tc>
          <w:tcPr>
            <w:tcW w:type="dxa" w:w="1584"/>
            <w:vAlign w:val="center"/>
          </w:tcPr>
          <w:p>
            <w:pPr>
              <w:spacing w:after="0"/>
            </w:pPr>
            <w:r/>
            <w:r>
              <w:rPr>
                <w:rFonts w:ascii="Calibri" w:hAnsi="Calibri"/>
                <w:b w:val="0"/>
                <w:color w:val="000000"/>
                <w:sz w:val="19"/>
              </w:rPr>
              <w:t>Faculty</w:t>
            </w:r>
          </w:p>
        </w:tc>
        <w:tc>
          <w:tcPr>
            <w:tcW w:type="dxa" w:w="3312"/>
            <w:vAlign w:val="center"/>
          </w:tcPr>
          <w:p>
            <w:pPr>
              <w:spacing w:after="0"/>
            </w:pPr>
            <w:r/>
            <w:r>
              <w:rPr>
                <w:rFonts w:ascii="Calibri" w:hAnsi="Calibri"/>
                <w:b w:val="0"/>
                <w:color w:val="000000"/>
                <w:sz w:val="19"/>
              </w:rPr>
              <w:t>POST /api/faculty/auto-session</w:t>
            </w:r>
          </w:p>
        </w:tc>
        <w:tc>
          <w:tcPr>
            <w:tcW w:type="dxa" w:w="4464"/>
            <w:vAlign w:val="center"/>
          </w:tcPr>
          <w:p>
            <w:pPr>
              <w:spacing w:after="0"/>
            </w:pPr>
            <w:r/>
            <w:r>
              <w:rPr>
                <w:rFonts w:ascii="Calibri" w:hAnsi="Calibri"/>
                <w:b w:val="0"/>
                <w:color w:val="000000"/>
                <w:sz w:val="19"/>
              </w:rPr>
              <w:t>Start session from current schedule context.</w:t>
            </w:r>
          </w:p>
        </w:tc>
      </w:tr>
      <w:tr>
        <w:tc>
          <w:tcPr>
            <w:tcW w:type="dxa" w:w="1584"/>
            <w:vAlign w:val="center"/>
          </w:tcPr>
          <w:p>
            <w:pPr>
              <w:spacing w:after="0"/>
            </w:pPr>
            <w:r/>
            <w:r>
              <w:rPr>
                <w:rFonts w:ascii="Calibri" w:hAnsi="Calibri"/>
                <w:b w:val="0"/>
                <w:color w:val="000000"/>
                <w:sz w:val="19"/>
              </w:rPr>
              <w:t>Faculty</w:t>
            </w:r>
          </w:p>
        </w:tc>
        <w:tc>
          <w:tcPr>
            <w:tcW w:type="dxa" w:w="3312"/>
            <w:vAlign w:val="center"/>
          </w:tcPr>
          <w:p>
            <w:pPr>
              <w:spacing w:after="0"/>
            </w:pPr>
            <w:r/>
            <w:r>
              <w:rPr>
                <w:rFonts w:ascii="Calibri" w:hAnsi="Calibri"/>
                <w:b w:val="0"/>
                <w:color w:val="000000"/>
                <w:sz w:val="19"/>
              </w:rPr>
              <w:t>POST /api/faculty/manual-attendance</w:t>
            </w:r>
          </w:p>
        </w:tc>
        <w:tc>
          <w:tcPr>
            <w:tcW w:type="dxa" w:w="4464"/>
            <w:vAlign w:val="center"/>
          </w:tcPr>
          <w:p>
            <w:pPr>
              <w:spacing w:after="0"/>
            </w:pPr>
            <w:r/>
            <w:r>
              <w:rPr>
                <w:rFonts w:ascii="Calibri" w:hAnsi="Calibri"/>
                <w:b w:val="0"/>
                <w:color w:val="000000"/>
                <w:sz w:val="19"/>
              </w:rPr>
              <w:t>Manual fallback attendance marking.</w:t>
            </w:r>
          </w:p>
        </w:tc>
      </w:tr>
      <w:tr>
        <w:tc>
          <w:tcPr>
            <w:tcW w:type="dxa" w:w="1584"/>
            <w:vAlign w:val="center"/>
          </w:tcPr>
          <w:p>
            <w:pPr>
              <w:spacing w:after="0"/>
            </w:pPr>
            <w:r/>
            <w:r>
              <w:rPr>
                <w:rFonts w:ascii="Calibri" w:hAnsi="Calibri"/>
                <w:b w:val="0"/>
                <w:color w:val="000000"/>
                <w:sz w:val="19"/>
              </w:rPr>
              <w:t>Student</w:t>
            </w:r>
          </w:p>
        </w:tc>
        <w:tc>
          <w:tcPr>
            <w:tcW w:type="dxa" w:w="3312"/>
            <w:vAlign w:val="center"/>
          </w:tcPr>
          <w:p>
            <w:pPr>
              <w:spacing w:after="0"/>
            </w:pPr>
            <w:r/>
            <w:r>
              <w:rPr>
                <w:rFonts w:ascii="Calibri" w:hAnsi="Calibri"/>
                <w:b w:val="0"/>
                <w:color w:val="000000"/>
                <w:sz w:val="19"/>
              </w:rPr>
              <w:t>POST /api/student/mark-attendance</w:t>
            </w:r>
          </w:p>
        </w:tc>
        <w:tc>
          <w:tcPr>
            <w:tcW w:type="dxa" w:w="4464"/>
            <w:vAlign w:val="center"/>
          </w:tcPr>
          <w:p>
            <w:pPr>
              <w:spacing w:after="0"/>
            </w:pPr>
            <w:r/>
            <w:r>
              <w:rPr>
                <w:rFonts w:ascii="Calibri" w:hAnsi="Calibri"/>
                <w:b w:val="0"/>
                <w:color w:val="000000"/>
                <w:sz w:val="19"/>
              </w:rPr>
              <w:t>Mark attendance for active session.</w:t>
            </w:r>
          </w:p>
        </w:tc>
      </w:tr>
      <w:tr>
        <w:tc>
          <w:tcPr>
            <w:tcW w:type="dxa" w:w="1584"/>
            <w:vAlign w:val="center"/>
          </w:tcPr>
          <w:p>
            <w:pPr>
              <w:spacing w:after="0"/>
            </w:pPr>
            <w:r/>
            <w:r>
              <w:rPr>
                <w:rFonts w:ascii="Calibri" w:hAnsi="Calibri"/>
                <w:b w:val="0"/>
                <w:color w:val="000000"/>
                <w:sz w:val="19"/>
              </w:rPr>
              <w:t>Student</w:t>
            </w:r>
          </w:p>
        </w:tc>
        <w:tc>
          <w:tcPr>
            <w:tcW w:type="dxa" w:w="3312"/>
            <w:vAlign w:val="center"/>
          </w:tcPr>
          <w:p>
            <w:pPr>
              <w:spacing w:after="0"/>
            </w:pPr>
            <w:r/>
            <w:r>
              <w:rPr>
                <w:rFonts w:ascii="Calibri" w:hAnsi="Calibri"/>
                <w:b w:val="0"/>
                <w:color w:val="000000"/>
                <w:sz w:val="19"/>
              </w:rPr>
              <w:t>GET /api/student/attendance</w:t>
            </w:r>
          </w:p>
        </w:tc>
        <w:tc>
          <w:tcPr>
            <w:tcW w:type="dxa" w:w="4464"/>
            <w:vAlign w:val="center"/>
          </w:tcPr>
          <w:p>
            <w:pPr>
              <w:spacing w:after="0"/>
            </w:pPr>
            <w:r/>
            <w:r>
              <w:rPr>
                <w:rFonts w:ascii="Calibri" w:hAnsi="Calibri"/>
                <w:b w:val="0"/>
                <w:color w:val="000000"/>
                <w:sz w:val="19"/>
              </w:rPr>
              <w:t>View attendance history.</w:t>
            </w:r>
          </w:p>
        </w:tc>
      </w:tr>
      <w:tr>
        <w:tc>
          <w:tcPr>
            <w:tcW w:type="dxa" w:w="1584"/>
            <w:vAlign w:val="center"/>
          </w:tcPr>
          <w:p>
            <w:pPr>
              <w:spacing w:after="0"/>
            </w:pPr>
            <w:r/>
            <w:r>
              <w:rPr>
                <w:rFonts w:ascii="Calibri" w:hAnsi="Calibri"/>
                <w:b w:val="0"/>
                <w:color w:val="000000"/>
                <w:sz w:val="19"/>
              </w:rPr>
              <w:t>ML</w:t>
            </w:r>
          </w:p>
        </w:tc>
        <w:tc>
          <w:tcPr>
            <w:tcW w:type="dxa" w:w="3312"/>
            <w:vAlign w:val="center"/>
          </w:tcPr>
          <w:p>
            <w:pPr>
              <w:spacing w:after="0"/>
            </w:pPr>
            <w:r/>
            <w:r>
              <w:rPr>
                <w:rFonts w:ascii="Calibri" w:hAnsi="Calibri"/>
                <w:b w:val="0"/>
                <w:color w:val="000000"/>
                <w:sz w:val="19"/>
              </w:rPr>
              <w:t>POST /api/ml/predict-shortage</w:t>
            </w:r>
          </w:p>
        </w:tc>
        <w:tc>
          <w:tcPr>
            <w:tcW w:type="dxa" w:w="4464"/>
            <w:vAlign w:val="center"/>
          </w:tcPr>
          <w:p>
            <w:pPr>
              <w:spacing w:after="0"/>
            </w:pPr>
            <w:r/>
            <w:r>
              <w:rPr>
                <w:rFonts w:ascii="Calibri" w:hAnsi="Calibri"/>
                <w:b w:val="0"/>
                <w:color w:val="000000"/>
                <w:sz w:val="19"/>
              </w:rPr>
              <w:t>Request shortage-risk prediction.</w:t>
            </w:r>
          </w:p>
        </w:tc>
      </w:tr>
      <w:tr>
        <w:tc>
          <w:tcPr>
            <w:tcW w:type="dxa" w:w="1584"/>
            <w:vAlign w:val="center"/>
          </w:tcPr>
          <w:p>
            <w:pPr>
              <w:spacing w:after="0"/>
            </w:pPr>
            <w:r/>
            <w:r>
              <w:rPr>
                <w:rFonts w:ascii="Calibri" w:hAnsi="Calibri"/>
                <w:b w:val="0"/>
                <w:color w:val="000000"/>
                <w:sz w:val="19"/>
              </w:rPr>
              <w:t>ML</w:t>
            </w:r>
          </w:p>
        </w:tc>
        <w:tc>
          <w:tcPr>
            <w:tcW w:type="dxa" w:w="3312"/>
            <w:vAlign w:val="center"/>
          </w:tcPr>
          <w:p>
            <w:pPr>
              <w:spacing w:after="0"/>
            </w:pPr>
            <w:r/>
            <w:r>
              <w:rPr>
                <w:rFonts w:ascii="Calibri" w:hAnsi="Calibri"/>
                <w:b w:val="0"/>
                <w:color w:val="000000"/>
                <w:sz w:val="19"/>
              </w:rPr>
              <w:t>POST /api/ml/register-face</w:t>
            </w:r>
          </w:p>
        </w:tc>
        <w:tc>
          <w:tcPr>
            <w:tcW w:type="dxa" w:w="4464"/>
            <w:vAlign w:val="center"/>
          </w:tcPr>
          <w:p>
            <w:pPr>
              <w:spacing w:after="0"/>
            </w:pPr>
            <w:r/>
            <w:r>
              <w:rPr>
                <w:rFonts w:ascii="Calibri" w:hAnsi="Calibri"/>
                <w:b w:val="0"/>
                <w:color w:val="000000"/>
                <w:sz w:val="19"/>
              </w:rPr>
              <w:t>Register student face descriptor.</w:t>
            </w:r>
          </w:p>
        </w:tc>
      </w:tr>
      <w:tr>
        <w:tc>
          <w:tcPr>
            <w:tcW w:type="dxa" w:w="1584"/>
            <w:vAlign w:val="center"/>
          </w:tcPr>
          <w:p>
            <w:pPr>
              <w:spacing w:after="0"/>
            </w:pPr>
            <w:r/>
            <w:r>
              <w:rPr>
                <w:rFonts w:ascii="Calibri" w:hAnsi="Calibri"/>
                <w:b w:val="0"/>
                <w:color w:val="000000"/>
                <w:sz w:val="19"/>
              </w:rPr>
              <w:t>ML</w:t>
            </w:r>
          </w:p>
        </w:tc>
        <w:tc>
          <w:tcPr>
            <w:tcW w:type="dxa" w:w="3312"/>
            <w:vAlign w:val="center"/>
          </w:tcPr>
          <w:p>
            <w:pPr>
              <w:spacing w:after="0"/>
            </w:pPr>
            <w:r/>
            <w:r>
              <w:rPr>
                <w:rFonts w:ascii="Calibri" w:hAnsi="Calibri"/>
                <w:b w:val="0"/>
                <w:color w:val="000000"/>
                <w:sz w:val="19"/>
              </w:rPr>
              <w:t>POST /api/ml/verify-face</w:t>
            </w:r>
          </w:p>
        </w:tc>
        <w:tc>
          <w:tcPr>
            <w:tcW w:type="dxa" w:w="4464"/>
            <w:vAlign w:val="center"/>
          </w:tcPr>
          <w:p>
            <w:pPr>
              <w:spacing w:after="0"/>
            </w:pPr>
            <w:r/>
            <w:r>
              <w:rPr>
                <w:rFonts w:ascii="Calibri" w:hAnsi="Calibri"/>
                <w:b w:val="0"/>
                <w:color w:val="000000"/>
                <w:sz w:val="19"/>
              </w:rPr>
              <w:t>Verify student face and create verification token.</w:t>
            </w:r>
          </w:p>
        </w:tc>
      </w:tr>
    </w:tbl>
    <w:p>
      <w:pPr>
        <w:spacing w:after="120"/>
      </w:pPr>
    </w:p>
    <w:p>
      <w:pPr>
        <w:pStyle w:val="Heading2"/>
      </w:pPr>
      <w:r>
        <w:t>8.3 Key Implementation Points</w:t>
      </w:r>
    </w:p>
    <w:p>
      <w:pPr>
        <w:pStyle w:val="ListBullet"/>
        <w:spacing w:after="80"/>
      </w:pPr>
      <w:r>
        <w:rPr>
          <w:rFonts w:ascii="Calibri" w:hAnsi="Calibri"/>
          <w:sz w:val="22"/>
        </w:rPr>
        <w:t>server.js configures CORS, JSON parsing, morgan logging, static frontend serving, REST route mounting, Socket.IO, and default admin bootstrap.</w:t>
      </w:r>
    </w:p>
    <w:p>
      <w:pPr>
        <w:pStyle w:val="ListBullet"/>
        <w:spacing w:after="80"/>
      </w:pPr>
      <w:r>
        <w:rPr>
          <w:rFonts w:ascii="Calibri" w:hAnsi="Calibri"/>
          <w:sz w:val="22"/>
        </w:rPr>
        <w:t>authMiddleware verifies JWT and attaches user id and role to request context.</w:t>
      </w:r>
    </w:p>
    <w:p>
      <w:pPr>
        <w:pStyle w:val="ListBullet"/>
        <w:spacing w:after="80"/>
      </w:pPr>
      <w:r>
        <w:rPr>
          <w:rFonts w:ascii="Calibri" w:hAnsi="Calibri"/>
          <w:sz w:val="22"/>
        </w:rPr>
        <w:t>requireRole protects admin, faculty, and student routes from unauthorized access.</w:t>
      </w:r>
    </w:p>
    <w:p>
      <w:pPr>
        <w:pStyle w:val="ListBullet"/>
        <w:spacing w:after="80"/>
      </w:pPr>
      <w:r>
        <w:rPr>
          <w:rFonts w:ascii="Calibri" w:hAnsi="Calibri"/>
          <w:sz w:val="22"/>
        </w:rPr>
        <w:t>AttendanceRecord has a compound unique index on sessionId and studentId to prevent duplicate marking.</w:t>
      </w:r>
    </w:p>
    <w:p>
      <w:pPr>
        <w:pStyle w:val="ListBullet"/>
        <w:spacing w:after="80"/>
      </w:pPr>
      <w:r>
        <w:rPr>
          <w:rFonts w:ascii="Calibri" w:hAnsi="Calibri"/>
          <w:sz w:val="22"/>
        </w:rPr>
        <w:t>TimeTable provides a getCurrentClass static method to detect ongoing or upcoming classes.</w:t>
      </w:r>
    </w:p>
    <w:p>
      <w:pPr>
        <w:pStyle w:val="ListBullet"/>
        <w:spacing w:after="80"/>
      </w:pPr>
      <w:r>
        <w:rPr>
          <w:rFonts w:ascii="Calibri" w:hAnsi="Calibri"/>
          <w:sz w:val="22"/>
        </w:rPr>
        <w:t>The geofence utility calculates distance with the Haversine formula.</w:t>
      </w:r>
    </w:p>
    <w:p>
      <w:pPr>
        <w:pStyle w:val="ListBullet"/>
        <w:spacing w:after="80"/>
      </w:pPr>
      <w:r>
        <w:rPr>
          <w:rFonts w:ascii="Calibri" w:hAnsi="Calibri"/>
          <w:sz w:val="22"/>
        </w:rPr>
        <w:t>ML prediction payloads are validated before forwarding to Flask.</w:t>
      </w:r>
    </w:p>
    <w:p>
      <w:pPr>
        <w:pStyle w:val="Heading2"/>
      </w:pPr>
      <w:r>
        <w:t>8.4 Setup Commands</w:t>
      </w:r>
    </w:p>
    <w:p>
      <w:pPr>
        <w:pStyle w:val="ListNumber"/>
        <w:spacing w:after="80"/>
      </w:pPr>
      <w:r>
        <w:rPr>
          <w:rFonts w:ascii="Calibri" w:hAnsi="Calibri"/>
          <w:sz w:val="22"/>
        </w:rPr>
        <w:t>Install backend dependencies: cd backend &amp;&amp; npm install</w:t>
      </w:r>
    </w:p>
    <w:p>
      <w:pPr>
        <w:pStyle w:val="ListNumber"/>
        <w:spacing w:after="80"/>
      </w:pPr>
      <w:r>
        <w:rPr>
          <w:rFonts w:ascii="Calibri" w:hAnsi="Calibri"/>
          <w:sz w:val="22"/>
        </w:rPr>
        <w:t>Create backend .env with MONGO_URI, JWT_SECRET, default admin credentials, and optional ML/face configuration.</w:t>
      </w:r>
    </w:p>
    <w:p>
      <w:pPr>
        <w:pStyle w:val="ListNumber"/>
        <w:spacing w:after="80"/>
      </w:pPr>
      <w:r>
        <w:rPr>
          <w:rFonts w:ascii="Calibri" w:hAnsi="Calibri"/>
          <w:sz w:val="22"/>
        </w:rPr>
        <w:t>Start backend: npm start or npm run dev</w:t>
      </w:r>
    </w:p>
    <w:p>
      <w:pPr>
        <w:pStyle w:val="ListNumber"/>
        <w:spacing w:after="80"/>
      </w:pPr>
      <w:r>
        <w:rPr>
          <w:rFonts w:ascii="Calibri" w:hAnsi="Calibri"/>
          <w:sz w:val="22"/>
        </w:rPr>
        <w:t>Install ML dependencies: cd ml &amp;&amp; pip install -r requirements.txt</w:t>
      </w:r>
    </w:p>
    <w:p>
      <w:pPr>
        <w:pStyle w:val="ListNumber"/>
        <w:spacing w:after="80"/>
      </w:pPr>
      <w:r>
        <w:rPr>
          <w:rFonts w:ascii="Calibri" w:hAnsi="Calibri"/>
          <w:sz w:val="22"/>
        </w:rPr>
        <w:t>Start ML API: python app.py</w:t>
      </w:r>
    </w:p>
    <w:p>
      <w:pPr>
        <w:pStyle w:val="ListNumber"/>
        <w:spacing w:after="80"/>
      </w:pPr>
      <w:r>
        <w:rPr>
          <w:rFonts w:ascii="Calibri" w:hAnsi="Calibri"/>
          <w:sz w:val="22"/>
        </w:rPr>
        <w:t>Open application in browser at the backend server URL.</w:t>
      </w:r>
    </w:p>
    <w:p>
      <w:r>
        <w:br w:type="page"/>
      </w:r>
    </w:p>
    <w:p>
      <w:pPr>
        <w:pStyle w:val="Heading1"/>
      </w:pPr>
      <w:r>
        <w:t>Chapter 9: Result and Output Screens</w:t>
      </w:r>
    </w:p>
    <w:p>
      <w:pPr>
        <w:spacing w:before="0" w:after="120" w:line="264" w:lineRule="auto"/>
      </w:pPr>
      <w:r>
        <w:rPr>
          <w:rFonts w:ascii="Calibri" w:hAnsi="Calibri"/>
          <w:b w:val="0"/>
          <w:i w:val="0"/>
          <w:color w:val="000000"/>
          <w:sz w:val="22"/>
        </w:rPr>
        <w:t>The implemented system provides separate browser dashboards for each user role. Since the frontend is served by the backend, users can access the login page and role-specific dashboards directly through the application URL.</w:t>
      </w:r>
    </w:p>
    <w:p>
      <w:pPr>
        <w:pStyle w:val="Heading2"/>
      </w:pPr>
      <w:r>
        <w:t>9.1 Login and Role Redirection</w:t>
      </w:r>
    </w:p>
    <w:p>
      <w:pPr>
        <w:spacing w:before="0" w:after="120" w:line="264" w:lineRule="auto"/>
      </w:pPr>
      <w:r>
        <w:rPr>
          <w:rFonts w:ascii="Calibri" w:hAnsi="Calibri"/>
          <w:b w:val="0"/>
          <w:i w:val="0"/>
          <w:color w:val="000000"/>
          <w:sz w:val="22"/>
        </w:rPr>
        <w:t>The login page accepts user email and password. After successful authentication, the frontend stores the JWT token and user object in local storage and redirects users to admin, faculty, or student dashboard according to the authenticated role.</w:t>
      </w:r>
    </w:p>
    <w:p>
      <w:pPr>
        <w:pStyle w:val="Heading2"/>
      </w:pPr>
      <w:r>
        <w:t>9.2 Admin Dashboard Result</w:t>
      </w:r>
    </w:p>
    <w:p>
      <w:pPr>
        <w:pStyle w:val="ListBullet"/>
        <w:spacing w:after="80"/>
      </w:pPr>
      <w:r>
        <w:rPr>
          <w:rFonts w:ascii="Calibri" w:hAnsi="Calibri"/>
          <w:sz w:val="22"/>
        </w:rPr>
        <w:t>Admin can create and manage departments, sections, courses, users, classes, and timetables.</w:t>
      </w:r>
    </w:p>
    <w:p>
      <w:pPr>
        <w:pStyle w:val="ListBullet"/>
        <w:spacing w:after="80"/>
      </w:pPr>
      <w:r>
        <w:rPr>
          <w:rFonts w:ascii="Calibri" w:hAnsi="Calibri"/>
          <w:sz w:val="22"/>
        </w:rPr>
        <w:t>Admin can create students in two steps: basic identity first, then academic assignment.</w:t>
      </w:r>
    </w:p>
    <w:p>
      <w:pPr>
        <w:pStyle w:val="ListBullet"/>
        <w:spacing w:after="80"/>
      </w:pPr>
      <w:r>
        <w:rPr>
          <w:rFonts w:ascii="Calibri" w:hAnsi="Calibri"/>
          <w:sz w:val="22"/>
        </w:rPr>
        <w:t>Admin can manage faculty schedules and perform promotion/graduation workflows.</w:t>
      </w:r>
    </w:p>
    <w:p>
      <w:pPr>
        <w:pStyle w:val="ListBullet"/>
        <w:spacing w:after="80"/>
      </w:pPr>
      <w:r>
        <w:rPr>
          <w:rFonts w:ascii="Calibri" w:hAnsi="Calibri"/>
          <w:sz w:val="22"/>
        </w:rPr>
        <w:t>Admin can inspect analytics, export reports, retrain the ML model, and manage face registration status.</w:t>
      </w:r>
    </w:p>
    <w:p>
      <w:pPr>
        <w:pStyle w:val="Heading2"/>
      </w:pPr>
      <w:r>
        <w:t>9.3 Faculty Dashboard Result</w:t>
      </w:r>
    </w:p>
    <w:p>
      <w:pPr>
        <w:pStyle w:val="ListBullet"/>
        <w:spacing w:after="80"/>
      </w:pPr>
      <w:r>
        <w:rPr>
          <w:rFonts w:ascii="Calibri" w:hAnsi="Calibri"/>
          <w:sz w:val="22"/>
        </w:rPr>
        <w:t>Faculty can view today's classes, full weekly schedule, and current class context.</w:t>
      </w:r>
    </w:p>
    <w:p>
      <w:pPr>
        <w:pStyle w:val="ListBullet"/>
        <w:spacing w:after="80"/>
      </w:pPr>
      <w:r>
        <w:rPr>
          <w:rFonts w:ascii="Calibri" w:hAnsi="Calibri"/>
          <w:sz w:val="22"/>
        </w:rPr>
        <w:t>Faculty can start an attendance session and display QR code for students.</w:t>
      </w:r>
    </w:p>
    <w:p>
      <w:pPr>
        <w:pStyle w:val="ListBullet"/>
        <w:spacing w:after="80"/>
      </w:pPr>
      <w:r>
        <w:rPr>
          <w:rFonts w:ascii="Calibri" w:hAnsi="Calibri"/>
          <w:sz w:val="22"/>
        </w:rPr>
        <w:t>Faculty can end sessions and view class-wise attendance reports.</w:t>
      </w:r>
    </w:p>
    <w:p>
      <w:pPr>
        <w:pStyle w:val="ListBullet"/>
        <w:spacing w:after="80"/>
      </w:pPr>
      <w:r>
        <w:rPr>
          <w:rFonts w:ascii="Calibri" w:hAnsi="Calibri"/>
          <w:sz w:val="22"/>
        </w:rPr>
        <w:t>Manual attendance fallback is available when QR or verification workflow cannot be completed.</w:t>
      </w:r>
    </w:p>
    <w:p>
      <w:pPr>
        <w:pStyle w:val="Heading2"/>
      </w:pPr>
      <w:r>
        <w:t>9.4 Student Dashboard Result</w:t>
      </w:r>
    </w:p>
    <w:p>
      <w:pPr>
        <w:pStyle w:val="ListBullet"/>
        <w:spacing w:after="80"/>
      </w:pPr>
      <w:r>
        <w:rPr>
          <w:rFonts w:ascii="Calibri" w:hAnsi="Calibri"/>
          <w:sz w:val="22"/>
        </w:rPr>
        <w:t>Student can view profile, timetable, active sessions, and attendance history.</w:t>
      </w:r>
    </w:p>
    <w:p>
      <w:pPr>
        <w:pStyle w:val="ListBullet"/>
        <w:spacing w:after="80"/>
      </w:pPr>
      <w:r>
        <w:rPr>
          <w:rFonts w:ascii="Calibri" w:hAnsi="Calibri"/>
          <w:sz w:val="22"/>
        </w:rPr>
        <w:t>Student can mark attendance from an active QR session.</w:t>
      </w:r>
    </w:p>
    <w:p>
      <w:pPr>
        <w:pStyle w:val="ListBullet"/>
        <w:spacing w:after="80"/>
      </w:pPr>
      <w:r>
        <w:rPr>
          <w:rFonts w:ascii="Calibri" w:hAnsi="Calibri"/>
          <w:sz w:val="22"/>
        </w:rPr>
        <w:t>Student can register and verify face when face workflow is enabled.</w:t>
      </w:r>
    </w:p>
    <w:p>
      <w:pPr>
        <w:pStyle w:val="ListBullet"/>
        <w:spacing w:after="80"/>
      </w:pPr>
      <w:r>
        <w:rPr>
          <w:rFonts w:ascii="Calibri" w:hAnsi="Calibri"/>
          <w:sz w:val="22"/>
        </w:rPr>
        <w:t>Student can request or view shortage prediction depending on frontend integration.</w:t>
      </w:r>
    </w:p>
    <w:p>
      <w:pPr>
        <w:pStyle w:val="Heading2"/>
      </w:pPr>
      <w:r>
        <w:t>9.5 Testing Summary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880"/>
            <w:vAlign w:val="center"/>
            <w:shd w:fill="E8EEF5"/>
          </w:tcPr>
          <w:p>
            <w:pPr>
              <w:spacing w:after="0"/>
            </w:pPr>
            <w:r/>
            <w:r>
              <w:rPr>
                <w:rFonts w:ascii="Calibri" w:hAnsi="Calibri"/>
                <w:b/>
                <w:color w:val="000000"/>
                <w:sz w:val="20"/>
              </w:rPr>
              <w:t>Test Area</w:t>
            </w:r>
          </w:p>
        </w:tc>
        <w:tc>
          <w:tcPr>
            <w:tcW w:type="dxa" w:w="6480"/>
            <w:vAlign w:val="center"/>
            <w:shd w:fill="E8EEF5"/>
          </w:tcPr>
          <w:p>
            <w:pPr>
              <w:spacing w:after="0"/>
            </w:pPr>
            <w:r/>
            <w:r>
              <w:rPr>
                <w:rFonts w:ascii="Calibri" w:hAnsi="Calibri"/>
                <w:b/>
                <w:color w:val="000000"/>
                <w:sz w:val="20"/>
              </w:rPr>
              <w:t>Expected Result</w:t>
            </w:r>
          </w:p>
        </w:tc>
      </w:tr>
      <w:tr>
        <w:tc>
          <w:tcPr>
            <w:tcW w:type="dxa" w:w="2880"/>
            <w:vAlign w:val="center"/>
          </w:tcPr>
          <w:p>
            <w:pPr>
              <w:spacing w:after="0"/>
            </w:pPr>
            <w:r/>
            <w:r>
              <w:rPr>
                <w:rFonts w:ascii="Calibri" w:hAnsi="Calibri"/>
                <w:b w:val="0"/>
                <w:color w:val="000000"/>
                <w:sz w:val="19"/>
              </w:rPr>
              <w:t>Authentication</w:t>
            </w:r>
          </w:p>
        </w:tc>
        <w:tc>
          <w:tcPr>
            <w:tcW w:type="dxa" w:w="6480"/>
            <w:vAlign w:val="center"/>
          </w:tcPr>
          <w:p>
            <w:pPr>
              <w:spacing w:after="0"/>
            </w:pPr>
            <w:r/>
            <w:r>
              <w:rPr>
                <w:rFonts w:ascii="Calibri" w:hAnsi="Calibri"/>
                <w:b w:val="0"/>
                <w:color w:val="000000"/>
                <w:sz w:val="19"/>
              </w:rPr>
              <w:t>Valid users receive JWT; invalid users are rejected.</w:t>
            </w:r>
          </w:p>
        </w:tc>
      </w:tr>
      <w:tr>
        <w:tc>
          <w:tcPr>
            <w:tcW w:type="dxa" w:w="2880"/>
            <w:vAlign w:val="center"/>
          </w:tcPr>
          <w:p>
            <w:pPr>
              <w:spacing w:after="0"/>
            </w:pPr>
            <w:r/>
            <w:r>
              <w:rPr>
                <w:rFonts w:ascii="Calibri" w:hAnsi="Calibri"/>
                <w:b w:val="0"/>
                <w:color w:val="000000"/>
                <w:sz w:val="19"/>
              </w:rPr>
              <w:t>Role protection</w:t>
            </w:r>
          </w:p>
        </w:tc>
        <w:tc>
          <w:tcPr>
            <w:tcW w:type="dxa" w:w="6480"/>
            <w:vAlign w:val="center"/>
          </w:tcPr>
          <w:p>
            <w:pPr>
              <w:spacing w:after="0"/>
            </w:pPr>
            <w:r/>
            <w:r>
              <w:rPr>
                <w:rFonts w:ascii="Calibri" w:hAnsi="Calibri"/>
                <w:b w:val="0"/>
                <w:color w:val="000000"/>
                <w:sz w:val="19"/>
              </w:rPr>
              <w:t>Users cannot access endpoints outside their role.</w:t>
            </w:r>
          </w:p>
        </w:tc>
      </w:tr>
      <w:tr>
        <w:tc>
          <w:tcPr>
            <w:tcW w:type="dxa" w:w="2880"/>
            <w:vAlign w:val="center"/>
          </w:tcPr>
          <w:p>
            <w:pPr>
              <w:spacing w:after="0"/>
            </w:pPr>
            <w:r/>
            <w:r>
              <w:rPr>
                <w:rFonts w:ascii="Calibri" w:hAnsi="Calibri"/>
                <w:b w:val="0"/>
                <w:color w:val="000000"/>
                <w:sz w:val="19"/>
              </w:rPr>
              <w:t>Attendance session</w:t>
            </w:r>
          </w:p>
        </w:tc>
        <w:tc>
          <w:tcPr>
            <w:tcW w:type="dxa" w:w="6480"/>
            <w:vAlign w:val="center"/>
          </w:tcPr>
          <w:p>
            <w:pPr>
              <w:spacing w:after="0"/>
            </w:pPr>
            <w:r/>
            <w:r>
              <w:rPr>
                <w:rFonts w:ascii="Calibri" w:hAnsi="Calibri"/>
                <w:b w:val="0"/>
                <w:color w:val="000000"/>
                <w:sz w:val="19"/>
              </w:rPr>
              <w:t>Faculty can create active session with unique QR token and expiry.</w:t>
            </w:r>
          </w:p>
        </w:tc>
      </w:tr>
      <w:tr>
        <w:tc>
          <w:tcPr>
            <w:tcW w:type="dxa" w:w="2880"/>
            <w:vAlign w:val="center"/>
          </w:tcPr>
          <w:p>
            <w:pPr>
              <w:spacing w:after="0"/>
            </w:pPr>
            <w:r/>
            <w:r>
              <w:rPr>
                <w:rFonts w:ascii="Calibri" w:hAnsi="Calibri"/>
                <w:b w:val="0"/>
                <w:color w:val="000000"/>
                <w:sz w:val="19"/>
              </w:rPr>
              <w:t>Duplicate attendance</w:t>
            </w:r>
          </w:p>
        </w:tc>
        <w:tc>
          <w:tcPr>
            <w:tcW w:type="dxa" w:w="6480"/>
            <w:vAlign w:val="center"/>
          </w:tcPr>
          <w:p>
            <w:pPr>
              <w:spacing w:after="0"/>
            </w:pPr>
            <w:r/>
            <w:r>
              <w:rPr>
                <w:rFonts w:ascii="Calibri" w:hAnsi="Calibri"/>
                <w:b w:val="0"/>
                <w:color w:val="000000"/>
                <w:sz w:val="19"/>
              </w:rPr>
              <w:t>Same student cannot mark multiple records for same session.</w:t>
            </w:r>
          </w:p>
        </w:tc>
      </w:tr>
      <w:tr>
        <w:tc>
          <w:tcPr>
            <w:tcW w:type="dxa" w:w="2880"/>
            <w:vAlign w:val="center"/>
          </w:tcPr>
          <w:p>
            <w:pPr>
              <w:spacing w:after="0"/>
            </w:pPr>
            <w:r/>
            <w:r>
              <w:rPr>
                <w:rFonts w:ascii="Calibri" w:hAnsi="Calibri"/>
                <w:b w:val="0"/>
                <w:color w:val="000000"/>
                <w:sz w:val="19"/>
              </w:rPr>
              <w:t>Face verification</w:t>
            </w:r>
          </w:p>
        </w:tc>
        <w:tc>
          <w:tcPr>
            <w:tcW w:type="dxa" w:w="6480"/>
            <w:vAlign w:val="center"/>
          </w:tcPr>
          <w:p>
            <w:pPr>
              <w:spacing w:after="0"/>
            </w:pPr>
            <w:r/>
            <w:r>
              <w:rPr>
                <w:rFonts w:ascii="Calibri" w:hAnsi="Calibri"/>
                <w:b w:val="0"/>
                <w:color w:val="000000"/>
                <w:sz w:val="19"/>
              </w:rPr>
              <w:t>Successful verification returns short-lived token; expired token is rejected.</w:t>
            </w:r>
          </w:p>
        </w:tc>
      </w:tr>
      <w:tr>
        <w:tc>
          <w:tcPr>
            <w:tcW w:type="dxa" w:w="2880"/>
            <w:vAlign w:val="center"/>
          </w:tcPr>
          <w:p>
            <w:pPr>
              <w:spacing w:after="0"/>
            </w:pPr>
            <w:r/>
            <w:r>
              <w:rPr>
                <w:rFonts w:ascii="Calibri" w:hAnsi="Calibri"/>
                <w:b w:val="0"/>
                <w:color w:val="000000"/>
                <w:sz w:val="19"/>
              </w:rPr>
              <w:t>ML prediction</w:t>
            </w:r>
          </w:p>
        </w:tc>
        <w:tc>
          <w:tcPr>
            <w:tcW w:type="dxa" w:w="6480"/>
            <w:vAlign w:val="center"/>
          </w:tcPr>
          <w:p>
            <w:pPr>
              <w:spacing w:after="0"/>
            </w:pPr>
            <w:r/>
            <w:r>
              <w:rPr>
                <w:rFonts w:ascii="Calibri" w:hAnsi="Calibri"/>
                <w:b w:val="0"/>
                <w:color w:val="000000"/>
                <w:sz w:val="19"/>
              </w:rPr>
              <w:t>Valid numeric payload returns prediction; invalid payload returns validation error.</w:t>
            </w:r>
          </w:p>
        </w:tc>
      </w:tr>
      <w:tr>
        <w:tc>
          <w:tcPr>
            <w:tcW w:type="dxa" w:w="2880"/>
            <w:vAlign w:val="center"/>
          </w:tcPr>
          <w:p>
            <w:pPr>
              <w:spacing w:after="0"/>
            </w:pPr>
            <w:r/>
            <w:r>
              <w:rPr>
                <w:rFonts w:ascii="Calibri" w:hAnsi="Calibri"/>
                <w:b w:val="0"/>
                <w:color w:val="000000"/>
                <w:sz w:val="19"/>
              </w:rPr>
              <w:t>Reports</w:t>
            </w:r>
          </w:p>
        </w:tc>
        <w:tc>
          <w:tcPr>
            <w:tcW w:type="dxa" w:w="6480"/>
            <w:vAlign w:val="center"/>
          </w:tcPr>
          <w:p>
            <w:pPr>
              <w:spacing w:after="0"/>
            </w:pPr>
            <w:r/>
            <w:r>
              <w:rPr>
                <w:rFonts w:ascii="Calibri" w:hAnsi="Calibri"/>
                <w:b w:val="0"/>
                <w:color w:val="000000"/>
                <w:sz w:val="19"/>
              </w:rPr>
              <w:t>Faculty/admin can view attendance data and export CSV where implemented.</w:t>
            </w:r>
          </w:p>
        </w:tc>
      </w:tr>
    </w:tbl>
    <w:p>
      <w:pPr>
        <w:spacing w:after="120"/>
      </w:pPr>
    </w:p>
    <w:p>
      <w:r>
        <w:br w:type="page"/>
      </w:r>
    </w:p>
    <w:p>
      <w:pPr>
        <w:pStyle w:val="Heading1"/>
      </w:pPr>
      <w:r>
        <w:t>Chapter 10: Conclusion and Future Work</w:t>
      </w:r>
    </w:p>
    <w:p>
      <w:pPr>
        <w:pStyle w:val="Heading2"/>
      </w:pPr>
      <w:r>
        <w:t>10.1 Conclusion</w:t>
      </w:r>
    </w:p>
    <w:p>
      <w:pPr>
        <w:spacing w:before="0" w:after="120" w:line="264" w:lineRule="auto"/>
      </w:pPr>
      <w:r>
        <w:rPr>
          <w:rFonts w:ascii="Calibri" w:hAnsi="Calibri"/>
          <w:b w:val="0"/>
          <w:i w:val="0"/>
          <w:color w:val="000000"/>
          <w:sz w:val="22"/>
        </w:rPr>
        <w:t>Smart Attendance System successfully demonstrates a practical full-stack solution for attendance management in academic institutions. The project improves the earlier QR-only workflow by adding stronger verification, real-time updates, better administrative controls, and ML-based shortage prediction. The system reduces manual effort, improves attendance record reliability, and provides structured data for academic decision-making.</w:t>
      </w:r>
    </w:p>
    <w:p>
      <w:pPr>
        <w:spacing w:before="0" w:after="120" w:line="264" w:lineRule="auto"/>
      </w:pPr>
      <w:r>
        <w:rPr>
          <w:rFonts w:ascii="Calibri" w:hAnsi="Calibri"/>
          <w:b w:val="0"/>
          <w:i w:val="0"/>
          <w:color w:val="000000"/>
          <w:sz w:val="22"/>
        </w:rPr>
        <w:t>The use of Node.js, Express, MongoDB, static frontend assets, Python face-recognition tooling, and Flask-based ML service creates a modular architecture in which each component has a clear responsibility. This makes the project maintainable and ready for future improvements such as mobile applications, richer analytics, and institutional integration.</w:t>
      </w:r>
    </w:p>
    <w:p>
      <w:pPr>
        <w:pStyle w:val="Heading2"/>
      </w:pPr>
      <w:r>
        <w:t>10.2 Future Work</w:t>
      </w:r>
    </w:p>
    <w:p>
      <w:pPr>
        <w:pStyle w:val="ListBullet"/>
        <w:spacing w:after="80"/>
      </w:pPr>
      <w:r>
        <w:rPr>
          <w:rFonts w:ascii="Calibri" w:hAnsi="Calibri"/>
          <w:sz w:val="22"/>
        </w:rPr>
        <w:t>Develop a dedicated Android or iOS mobile application for smoother QR scanning and push notifications.</w:t>
      </w:r>
    </w:p>
    <w:p>
      <w:pPr>
        <w:pStyle w:val="ListBullet"/>
        <w:spacing w:after="80"/>
      </w:pPr>
      <w:r>
        <w:rPr>
          <w:rFonts w:ascii="Calibri" w:hAnsi="Calibri"/>
          <w:sz w:val="22"/>
        </w:rPr>
        <w:t>Add parent portal or mentor dashboard for low-attendance alerts.</w:t>
      </w:r>
    </w:p>
    <w:p>
      <w:pPr>
        <w:pStyle w:val="ListBullet"/>
        <w:spacing w:after="80"/>
      </w:pPr>
      <w:r>
        <w:rPr>
          <w:rFonts w:ascii="Calibri" w:hAnsi="Calibri"/>
          <w:sz w:val="22"/>
        </w:rPr>
        <w:t>Improve face liveness detection to reduce spoofing attempts.</w:t>
      </w:r>
    </w:p>
    <w:p>
      <w:pPr>
        <w:pStyle w:val="ListBullet"/>
        <w:spacing w:after="80"/>
      </w:pPr>
      <w:r>
        <w:rPr>
          <w:rFonts w:ascii="Calibri" w:hAnsi="Calibri"/>
          <w:sz w:val="22"/>
        </w:rPr>
        <w:t>Add bulk Excel import/export for students, courses, and attendance records.</w:t>
      </w:r>
    </w:p>
    <w:p>
      <w:pPr>
        <w:pStyle w:val="ListBullet"/>
        <w:spacing w:after="80"/>
      </w:pPr>
      <w:r>
        <w:rPr>
          <w:rFonts w:ascii="Calibri" w:hAnsi="Calibri"/>
          <w:sz w:val="22"/>
        </w:rPr>
        <w:t>Integrate SMS/email alerts for students nearing shortage threshold.</w:t>
      </w:r>
    </w:p>
    <w:p>
      <w:pPr>
        <w:pStyle w:val="ListBullet"/>
        <w:spacing w:after="80"/>
      </w:pPr>
      <w:r>
        <w:rPr>
          <w:rFonts w:ascii="Calibri" w:hAnsi="Calibri"/>
          <w:sz w:val="22"/>
        </w:rPr>
        <w:t>Add advanced analytics such as department-wise trends, subject-wise risk, and semester comparison.</w:t>
      </w:r>
    </w:p>
    <w:p>
      <w:pPr>
        <w:pStyle w:val="ListBullet"/>
        <w:spacing w:after="80"/>
      </w:pPr>
      <w:r>
        <w:rPr>
          <w:rFonts w:ascii="Calibri" w:hAnsi="Calibri"/>
          <w:sz w:val="22"/>
        </w:rPr>
        <w:t>Introduce audit dashboards for attendance changes and manual overrides.</w:t>
      </w:r>
    </w:p>
    <w:p>
      <w:pPr>
        <w:pStyle w:val="ListBullet"/>
        <w:spacing w:after="80"/>
      </w:pPr>
      <w:r>
        <w:rPr>
          <w:rFonts w:ascii="Calibri" w:hAnsi="Calibri"/>
          <w:sz w:val="22"/>
        </w:rPr>
        <w:t>Harden deployment with HTTPS, production logging, monitoring, and backup strategy.</w:t>
      </w:r>
    </w:p>
    <w:p>
      <w:r>
        <w:br w:type="page"/>
      </w:r>
    </w:p>
    <w:p>
      <w:pPr>
        <w:pStyle w:val="Heading1"/>
      </w:pPr>
      <w:r>
        <w:t>References</w:t>
      </w:r>
    </w:p>
    <w:p>
      <w:pPr>
        <w:pStyle w:val="ListNumber"/>
        <w:spacing w:after="80"/>
      </w:pPr>
      <w:r>
        <w:rPr>
          <w:rFonts w:ascii="Calibri" w:hAnsi="Calibri"/>
          <w:sz w:val="22"/>
        </w:rPr>
        <w:t>Pressman, R. S. Software Engineering: A Practitioner's Approach, McGraw-Hill.</w:t>
      </w:r>
    </w:p>
    <w:p>
      <w:pPr>
        <w:pStyle w:val="ListNumber"/>
        <w:spacing w:after="80"/>
      </w:pPr>
      <w:r>
        <w:rPr>
          <w:rFonts w:ascii="Calibri" w:hAnsi="Calibri"/>
          <w:sz w:val="22"/>
        </w:rPr>
        <w:t>Sommerville, I. Software Engineering, Pearson Education.</w:t>
      </w:r>
    </w:p>
    <w:p>
      <w:pPr>
        <w:pStyle w:val="ListNumber"/>
        <w:spacing w:after="80"/>
      </w:pPr>
      <w:r>
        <w:rPr>
          <w:rFonts w:ascii="Calibri" w:hAnsi="Calibri"/>
          <w:sz w:val="22"/>
        </w:rPr>
        <w:t>MongoDB Documentation. Mongoose ODM and MongoDB database modeling.</w:t>
      </w:r>
    </w:p>
    <w:p>
      <w:pPr>
        <w:pStyle w:val="ListNumber"/>
        <w:spacing w:after="80"/>
      </w:pPr>
      <w:r>
        <w:rPr>
          <w:rFonts w:ascii="Calibri" w:hAnsi="Calibri"/>
          <w:sz w:val="22"/>
        </w:rPr>
        <w:t>Express.js Documentation. Routing, middleware, and REST API development.</w:t>
      </w:r>
    </w:p>
    <w:p>
      <w:pPr>
        <w:pStyle w:val="ListNumber"/>
        <w:spacing w:after="80"/>
      </w:pPr>
      <w:r>
        <w:rPr>
          <w:rFonts w:ascii="Calibri" w:hAnsi="Calibri"/>
          <w:sz w:val="22"/>
        </w:rPr>
        <w:t>Socket.IO Documentation. Real-time bidirectional event-based communication.</w:t>
      </w:r>
    </w:p>
    <w:p>
      <w:pPr>
        <w:pStyle w:val="ListNumber"/>
        <w:spacing w:after="80"/>
      </w:pPr>
      <w:r>
        <w:rPr>
          <w:rFonts w:ascii="Calibri" w:hAnsi="Calibri"/>
          <w:sz w:val="22"/>
        </w:rPr>
        <w:t>Scikit-learn Documentation. Logistic Regression and model training workflow.</w:t>
      </w:r>
    </w:p>
    <w:p>
      <w:pPr>
        <w:pStyle w:val="ListNumber"/>
        <w:spacing w:after="80"/>
      </w:pPr>
      <w:r>
        <w:rPr>
          <w:rFonts w:ascii="Calibri" w:hAnsi="Calibri"/>
          <w:sz w:val="22"/>
        </w:rPr>
        <w:t>Flask Documentation. Python web API development.</w:t>
      </w:r>
    </w:p>
    <w:p>
      <w:pPr>
        <w:pStyle w:val="ListNumber"/>
        <w:spacing w:after="80"/>
      </w:pPr>
      <w:r>
        <w:rPr>
          <w:rFonts w:ascii="Calibri" w:hAnsi="Calibri"/>
          <w:sz w:val="22"/>
        </w:rPr>
        <w:t>face-recognition Python Library Documentation. Face encoding and comparison workflow.</w:t>
      </w:r>
    </w:p>
    <w:p>
      <w:pPr>
        <w:pStyle w:val="ListNumber"/>
        <w:spacing w:after="80"/>
      </w:pPr>
      <w:r>
        <w:rPr>
          <w:rFonts w:ascii="Calibri" w:hAnsi="Calibri"/>
          <w:sz w:val="22"/>
        </w:rPr>
        <w:t>OWASP Web Security Guidelines. Authentication, authorization, and input validation practices.</w:t>
      </w:r>
    </w:p>
    <w:p>
      <w:r>
        <w:br w:type="page"/>
      </w:r>
    </w:p>
    <w:p>
      <w:pPr>
        <w:pStyle w:val="Heading1"/>
      </w:pPr>
      <w:r>
        <w:t>Annexure: Project Details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c>
          <w:tcPr>
            <w:tcW w:type="dxa" w:w="2880"/>
            <w:vAlign w:val="center"/>
            <w:shd w:fill="E8EEF5"/>
          </w:tcPr>
          <w:p>
            <w:pPr>
              <w:spacing w:after="0"/>
            </w:pPr>
            <w:r/>
            <w:r>
              <w:rPr>
                <w:rFonts w:ascii="Calibri" w:hAnsi="Calibri"/>
                <w:b/>
                <w:color w:val="000000"/>
                <w:sz w:val="20"/>
              </w:rPr>
              <w:t>Field</w:t>
            </w:r>
          </w:p>
        </w:tc>
        <w:tc>
          <w:tcPr>
            <w:tcW w:type="dxa" w:w="6480"/>
            <w:vAlign w:val="center"/>
            <w:shd w:fill="E8EEF5"/>
          </w:tcPr>
          <w:p>
            <w:pPr>
              <w:spacing w:after="0"/>
            </w:pPr>
            <w:r/>
            <w:r>
              <w:rPr>
                <w:rFonts w:ascii="Calibri" w:hAnsi="Calibri"/>
                <w:b/>
                <w:color w:val="000000"/>
                <w:sz w:val="20"/>
              </w:rPr>
              <w:t>Details</w:t>
            </w:r>
          </w:p>
        </w:tc>
      </w:tr>
      <w:tr>
        <w:tc>
          <w:tcPr>
            <w:tcW w:type="dxa" w:w="2880"/>
            <w:vAlign w:val="center"/>
          </w:tcPr>
          <w:p>
            <w:pPr>
              <w:spacing w:after="0"/>
            </w:pPr>
            <w:r/>
            <w:r>
              <w:rPr>
                <w:rFonts w:ascii="Calibri" w:hAnsi="Calibri"/>
                <w:b w:val="0"/>
                <w:color w:val="000000"/>
                <w:sz w:val="19"/>
              </w:rPr>
              <w:t>Project Title</w:t>
            </w:r>
          </w:p>
        </w:tc>
        <w:tc>
          <w:tcPr>
            <w:tcW w:type="dxa" w:w="6480"/>
            <w:vAlign w:val="center"/>
          </w:tcPr>
          <w:p>
            <w:pPr>
              <w:spacing w:after="0"/>
            </w:pPr>
            <w:r/>
            <w:r>
              <w:rPr>
                <w:rFonts w:ascii="Calibri" w:hAnsi="Calibri"/>
                <w:b w:val="0"/>
                <w:color w:val="000000"/>
                <w:sz w:val="19"/>
              </w:rPr>
              <w:t>Smart Attendance System</w:t>
            </w:r>
          </w:p>
        </w:tc>
      </w:tr>
      <w:tr>
        <w:tc>
          <w:tcPr>
            <w:tcW w:type="dxa" w:w="2880"/>
            <w:vAlign w:val="center"/>
          </w:tcPr>
          <w:p>
            <w:pPr>
              <w:spacing w:after="0"/>
            </w:pPr>
            <w:r/>
            <w:r>
              <w:rPr>
                <w:rFonts w:ascii="Calibri" w:hAnsi="Calibri"/>
                <w:b w:val="0"/>
                <w:color w:val="000000"/>
                <w:sz w:val="19"/>
              </w:rPr>
              <w:t>Semester</w:t>
            </w:r>
          </w:p>
        </w:tc>
        <w:tc>
          <w:tcPr>
            <w:tcW w:type="dxa" w:w="6480"/>
            <w:vAlign w:val="center"/>
          </w:tcPr>
          <w:p>
            <w:pPr>
              <w:spacing w:after="0"/>
            </w:pPr>
            <w:r/>
            <w:r>
              <w:rPr>
                <w:rFonts w:ascii="Calibri" w:hAnsi="Calibri"/>
                <w:b w:val="0"/>
                <w:color w:val="000000"/>
                <w:sz w:val="19"/>
              </w:rPr>
              <w:t>6</w:t>
            </w:r>
          </w:p>
        </w:tc>
      </w:tr>
      <w:tr>
        <w:tc>
          <w:tcPr>
            <w:tcW w:type="dxa" w:w="2880"/>
            <w:vAlign w:val="center"/>
          </w:tcPr>
          <w:p>
            <w:pPr>
              <w:spacing w:after="0"/>
            </w:pPr>
            <w:r/>
            <w:r>
              <w:rPr>
                <w:rFonts w:ascii="Calibri" w:hAnsi="Calibri"/>
                <w:b w:val="0"/>
                <w:color w:val="000000"/>
                <w:sz w:val="19"/>
              </w:rPr>
              <w:t>Project Type</w:t>
            </w:r>
          </w:p>
        </w:tc>
        <w:tc>
          <w:tcPr>
            <w:tcW w:type="dxa" w:w="6480"/>
            <w:vAlign w:val="center"/>
          </w:tcPr>
          <w:p>
            <w:pPr>
              <w:spacing w:after="0"/>
            </w:pPr>
            <w:r/>
            <w:r>
              <w:rPr>
                <w:rFonts w:ascii="Calibri" w:hAnsi="Calibri"/>
                <w:b w:val="0"/>
                <w:color w:val="000000"/>
                <w:sz w:val="19"/>
              </w:rPr>
              <w:t>Minor Project-II</w:t>
            </w:r>
          </w:p>
        </w:tc>
      </w:tr>
      <w:tr>
        <w:tc>
          <w:tcPr>
            <w:tcW w:type="dxa" w:w="2880"/>
            <w:vAlign w:val="center"/>
          </w:tcPr>
          <w:p>
            <w:pPr>
              <w:spacing w:after="0"/>
            </w:pPr>
            <w:r/>
            <w:r>
              <w:rPr>
                <w:rFonts w:ascii="Calibri" w:hAnsi="Calibri"/>
                <w:b w:val="0"/>
                <w:color w:val="000000"/>
                <w:sz w:val="19"/>
              </w:rPr>
              <w:t>Group Number</w:t>
            </w:r>
          </w:p>
        </w:tc>
        <w:tc>
          <w:tcPr>
            <w:tcW w:type="dxa" w:w="6480"/>
            <w:vAlign w:val="center"/>
          </w:tcPr>
          <w:p>
            <w:pPr>
              <w:spacing w:after="0"/>
            </w:pPr>
            <w:r/>
            <w:r>
              <w:rPr>
                <w:rFonts w:ascii="Calibri" w:hAnsi="Calibri"/>
                <w:b w:val="0"/>
                <w:color w:val="000000"/>
                <w:sz w:val="19"/>
              </w:rPr>
              <w:t>48</w:t>
            </w:r>
          </w:p>
        </w:tc>
      </w:tr>
      <w:tr>
        <w:tc>
          <w:tcPr>
            <w:tcW w:type="dxa" w:w="2880"/>
            <w:vAlign w:val="center"/>
          </w:tcPr>
          <w:p>
            <w:pPr>
              <w:spacing w:after="0"/>
            </w:pPr>
            <w:r/>
            <w:r>
              <w:rPr>
                <w:rFonts w:ascii="Calibri" w:hAnsi="Calibri"/>
                <w:b w:val="0"/>
                <w:color w:val="000000"/>
                <w:sz w:val="19"/>
              </w:rPr>
              <w:t>Team Members</w:t>
            </w:r>
          </w:p>
        </w:tc>
        <w:tc>
          <w:tcPr>
            <w:tcW w:type="dxa" w:w="6480"/>
            <w:vAlign w:val="center"/>
          </w:tcPr>
          <w:p>
            <w:pPr>
              <w:spacing w:after="0"/>
            </w:pPr>
            <w:r/>
            <w:r>
              <w:rPr>
                <w:rFonts w:ascii="Calibri" w:hAnsi="Calibri"/>
                <w:b w:val="0"/>
                <w:color w:val="000000"/>
                <w:sz w:val="19"/>
              </w:rPr>
              <w:t>Anuj Kumar (0187CS231047), Ankit Kumar (0187CS231040)</w:t>
            </w:r>
          </w:p>
        </w:tc>
      </w:tr>
      <w:tr>
        <w:tc>
          <w:tcPr>
            <w:tcW w:type="dxa" w:w="2880"/>
            <w:vAlign w:val="center"/>
          </w:tcPr>
          <w:p>
            <w:pPr>
              <w:spacing w:after="0"/>
            </w:pPr>
            <w:r/>
            <w:r>
              <w:rPr>
                <w:rFonts w:ascii="Calibri" w:hAnsi="Calibri"/>
                <w:b w:val="0"/>
                <w:color w:val="000000"/>
                <w:sz w:val="19"/>
              </w:rPr>
              <w:t>Project Guide</w:t>
            </w:r>
          </w:p>
        </w:tc>
        <w:tc>
          <w:tcPr>
            <w:tcW w:type="dxa" w:w="6480"/>
            <w:vAlign w:val="center"/>
          </w:tcPr>
          <w:p>
            <w:pPr>
              <w:spacing w:after="0"/>
            </w:pPr>
            <w:r/>
            <w:r>
              <w:rPr>
                <w:rFonts w:ascii="Calibri" w:hAnsi="Calibri"/>
                <w:b w:val="0"/>
                <w:color w:val="000000"/>
                <w:sz w:val="19"/>
              </w:rPr>
              <w:t>Prof. Nitin Jain</w:t>
            </w:r>
          </w:p>
        </w:tc>
      </w:tr>
      <w:tr>
        <w:tc>
          <w:tcPr>
            <w:tcW w:type="dxa" w:w="2880"/>
            <w:vAlign w:val="center"/>
          </w:tcPr>
          <w:p>
            <w:pPr>
              <w:spacing w:after="0"/>
            </w:pPr>
            <w:r/>
            <w:r>
              <w:rPr>
                <w:rFonts w:ascii="Calibri" w:hAnsi="Calibri"/>
                <w:b w:val="0"/>
                <w:color w:val="000000"/>
                <w:sz w:val="19"/>
              </w:rPr>
              <w:t>Development Model</w:t>
            </w:r>
          </w:p>
        </w:tc>
        <w:tc>
          <w:tcPr>
            <w:tcW w:type="dxa" w:w="6480"/>
            <w:vAlign w:val="center"/>
          </w:tcPr>
          <w:p>
            <w:pPr>
              <w:spacing w:after="0"/>
            </w:pPr>
            <w:r/>
            <w:r>
              <w:rPr>
                <w:rFonts w:ascii="Calibri" w:hAnsi="Calibri"/>
                <w:b w:val="0"/>
                <w:color w:val="000000"/>
                <w:sz w:val="19"/>
              </w:rPr>
              <w:t>Agile iterative development</w:t>
            </w:r>
          </w:p>
        </w:tc>
      </w:tr>
      <w:tr>
        <w:tc>
          <w:tcPr>
            <w:tcW w:type="dxa" w:w="2880"/>
            <w:vAlign w:val="center"/>
          </w:tcPr>
          <w:p>
            <w:pPr>
              <w:spacing w:after="0"/>
            </w:pPr>
            <w:r/>
            <w:r>
              <w:rPr>
                <w:rFonts w:ascii="Calibri" w:hAnsi="Calibri"/>
                <w:b w:val="0"/>
                <w:color w:val="000000"/>
                <w:sz w:val="19"/>
              </w:rPr>
              <w:t>Architecture</w:t>
            </w:r>
          </w:p>
        </w:tc>
        <w:tc>
          <w:tcPr>
            <w:tcW w:type="dxa" w:w="6480"/>
            <w:vAlign w:val="center"/>
          </w:tcPr>
          <w:p>
            <w:pPr>
              <w:spacing w:after="0"/>
            </w:pPr>
            <w:r/>
            <w:r>
              <w:rPr>
                <w:rFonts w:ascii="Calibri" w:hAnsi="Calibri"/>
                <w:b w:val="0"/>
                <w:color w:val="000000"/>
                <w:sz w:val="19"/>
              </w:rPr>
              <w:t>Three-tier architecture: frontend, backend, database, with Python service modules.</w:t>
            </w:r>
          </w:p>
        </w:tc>
      </w:tr>
      <w:tr>
        <w:tc>
          <w:tcPr>
            <w:tcW w:type="dxa" w:w="2880"/>
            <w:vAlign w:val="center"/>
          </w:tcPr>
          <w:p>
            <w:pPr>
              <w:spacing w:after="0"/>
            </w:pPr>
            <w:r/>
            <w:r>
              <w:rPr>
                <w:rFonts w:ascii="Calibri" w:hAnsi="Calibri"/>
                <w:b w:val="0"/>
                <w:color w:val="000000"/>
                <w:sz w:val="19"/>
              </w:rPr>
              <w:t>Backend</w:t>
            </w:r>
          </w:p>
        </w:tc>
        <w:tc>
          <w:tcPr>
            <w:tcW w:type="dxa" w:w="6480"/>
            <w:vAlign w:val="center"/>
          </w:tcPr>
          <w:p>
            <w:pPr>
              <w:spacing w:after="0"/>
            </w:pPr>
            <w:r/>
            <w:r>
              <w:rPr>
                <w:rFonts w:ascii="Calibri" w:hAnsi="Calibri"/>
                <w:b w:val="0"/>
                <w:color w:val="000000"/>
                <w:sz w:val="19"/>
              </w:rPr>
              <w:t>Node.js, Express.js, MongoDB, Mongoose, JWT, Socket.IO</w:t>
            </w:r>
          </w:p>
        </w:tc>
      </w:tr>
      <w:tr>
        <w:tc>
          <w:tcPr>
            <w:tcW w:type="dxa" w:w="2880"/>
            <w:vAlign w:val="center"/>
          </w:tcPr>
          <w:p>
            <w:pPr>
              <w:spacing w:after="0"/>
            </w:pPr>
            <w:r/>
            <w:r>
              <w:rPr>
                <w:rFonts w:ascii="Calibri" w:hAnsi="Calibri"/>
                <w:b w:val="0"/>
                <w:color w:val="000000"/>
                <w:sz w:val="19"/>
              </w:rPr>
              <w:t>Frontend</w:t>
            </w:r>
          </w:p>
        </w:tc>
        <w:tc>
          <w:tcPr>
            <w:tcW w:type="dxa" w:w="6480"/>
            <w:vAlign w:val="center"/>
          </w:tcPr>
          <w:p>
            <w:pPr>
              <w:spacing w:after="0"/>
            </w:pPr>
            <w:r/>
            <w:r>
              <w:rPr>
                <w:rFonts w:ascii="Calibri" w:hAnsi="Calibri"/>
                <w:b w:val="0"/>
                <w:color w:val="000000"/>
                <w:sz w:val="19"/>
              </w:rPr>
              <w:t>HTML, CSS, JavaScript</w:t>
            </w:r>
          </w:p>
        </w:tc>
      </w:tr>
      <w:tr>
        <w:tc>
          <w:tcPr>
            <w:tcW w:type="dxa" w:w="2880"/>
            <w:vAlign w:val="center"/>
          </w:tcPr>
          <w:p>
            <w:pPr>
              <w:spacing w:after="0"/>
            </w:pPr>
            <w:r/>
            <w:r>
              <w:rPr>
                <w:rFonts w:ascii="Calibri" w:hAnsi="Calibri"/>
                <w:b w:val="0"/>
                <w:color w:val="000000"/>
                <w:sz w:val="19"/>
              </w:rPr>
              <w:t>ML</w:t>
            </w:r>
          </w:p>
        </w:tc>
        <w:tc>
          <w:tcPr>
            <w:tcW w:type="dxa" w:w="6480"/>
            <w:vAlign w:val="center"/>
          </w:tcPr>
          <w:p>
            <w:pPr>
              <w:spacing w:after="0"/>
            </w:pPr>
            <w:r/>
            <w:r>
              <w:rPr>
                <w:rFonts w:ascii="Calibri" w:hAnsi="Calibri"/>
                <w:b w:val="0"/>
                <w:color w:val="000000"/>
                <w:sz w:val="19"/>
              </w:rPr>
              <w:t>Python, Flask, pandas, scikit-learn, pymongo, joblib</w:t>
            </w:r>
          </w:p>
        </w:tc>
      </w:tr>
      <w:tr>
        <w:tc>
          <w:tcPr>
            <w:tcW w:type="dxa" w:w="2880"/>
            <w:vAlign w:val="center"/>
          </w:tcPr>
          <w:p>
            <w:pPr>
              <w:spacing w:after="0"/>
            </w:pPr>
            <w:r/>
            <w:r>
              <w:rPr>
                <w:rFonts w:ascii="Calibri" w:hAnsi="Calibri"/>
                <w:b w:val="0"/>
                <w:color w:val="000000"/>
                <w:sz w:val="19"/>
              </w:rPr>
              <w:t>Face Recognition</w:t>
            </w:r>
          </w:p>
        </w:tc>
        <w:tc>
          <w:tcPr>
            <w:tcW w:type="dxa" w:w="6480"/>
            <w:vAlign w:val="center"/>
          </w:tcPr>
          <w:p>
            <w:pPr>
              <w:spacing w:after="0"/>
            </w:pPr>
            <w:r/>
            <w:r>
              <w:rPr>
                <w:rFonts w:ascii="Calibri" w:hAnsi="Calibri"/>
                <w:b w:val="0"/>
                <w:color w:val="000000"/>
                <w:sz w:val="19"/>
              </w:rPr>
              <w:t>Python face-recognition, OpenCV, Pillow, local worker bridge</w:t>
            </w:r>
          </w:p>
        </w:tc>
      </w:tr>
      <w:tr>
        <w:tc>
          <w:tcPr>
            <w:tcW w:type="dxa" w:w="2880"/>
            <w:vAlign w:val="center"/>
          </w:tcPr>
          <w:p>
            <w:pPr>
              <w:spacing w:after="0"/>
            </w:pPr>
            <w:r/>
            <w:r>
              <w:rPr>
                <w:rFonts w:ascii="Calibri" w:hAnsi="Calibri"/>
                <w:b w:val="0"/>
                <w:color w:val="000000"/>
                <w:sz w:val="19"/>
              </w:rPr>
              <w:t>Database Collections</w:t>
            </w:r>
          </w:p>
        </w:tc>
        <w:tc>
          <w:tcPr>
            <w:tcW w:type="dxa" w:w="6480"/>
            <w:vAlign w:val="center"/>
          </w:tcPr>
          <w:p>
            <w:pPr>
              <w:spacing w:after="0"/>
            </w:pPr>
            <w:r/>
            <w:r>
              <w:rPr>
                <w:rFonts w:ascii="Calibri" w:hAnsi="Calibri"/>
                <w:b w:val="0"/>
                <w:color w:val="000000"/>
                <w:sz w:val="19"/>
              </w:rPr>
              <w:t>User, Department, Section, Course, Class, FacultySchedule, TimeTable, AttendanceSession, AttendanceRecord, FaceVerification, FaceRegistrationLog</w:t>
            </w:r>
          </w:p>
        </w:tc>
      </w:tr>
    </w:tbl>
    <w:p>
      <w:pPr>
        <w:spacing w:after="120"/>
      </w:pP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5A5A"/>
        <w:sz w:val="18"/>
      </w:rPr>
      <w:t>Smart Attendance System - Minor Project II</w:t>
    </w:r>
    <w:r>
      <w:tab/>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Attendance System Minor Project-II Report</dc:title>
  <dc:subject>Updated project documentation</dc:subject>
  <dc:creator>Group No. 48</dc:creator>
  <cp:keywords>Smart Attendance System, QR Attendance, Face Recognition, ML Prediction</cp:keywords>
  <dc:description>Generated from current project source on 2026-06-17.</dc:description>
  <cp:lastModifiedBy/>
  <cp:revision>1</cp:revision>
  <dcterms:created xsi:type="dcterms:W3CDTF">2013-12-23T23:15:00Z</dcterms:created>
  <dcterms:modified xsi:type="dcterms:W3CDTF">2013-12-23T23:15:00Z</dcterms:modified>
  <cp:category/>
</cp:coreProperties>
</file>