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25B607" w14:paraId="2C078E63" wp14:textId="35A77479">
      <w:pPr>
        <w:jc w:val="center"/>
        <w:rPr>
          <w:sz w:val="52"/>
          <w:szCs w:val="52"/>
        </w:rPr>
      </w:pPr>
      <w:r w:rsidRPr="5525B607" w:rsidR="5525B607">
        <w:rPr>
          <w:sz w:val="52"/>
          <w:szCs w:val="52"/>
        </w:rPr>
        <w:t>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52CBA"/>
    <w:rsid w:val="5525B607"/>
    <w:rsid w:val="7CD5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2CBA"/>
  <w15:chartTrackingRefBased/>
  <w15:docId w15:val="{75D0557D-C3BB-45D0-B525-682C058C41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2023-04-02T14:05:07.2176327Z</dcterms:created>
  <dcterms:modified xsi:type="dcterms:W3CDTF">2023-04-02T14:05:45.2137421Z</dcterms:modified>
  <dc:creator>Ankit pal</dc:creator>
  <lastModifiedBy>Ankit pal</lastModifiedBy>
</coreProperties>
</file>