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4EA0" w14:textId="77777777" w:rsidR="00E25639" w:rsidRPr="00233481" w:rsidRDefault="00E25639" w:rsidP="00233481">
      <w:pPr>
        <w:pStyle w:val="whitespace-pre-wrap"/>
        <w:spacing w:line="276" w:lineRule="auto"/>
        <w:jc w:val="center"/>
        <w:rPr>
          <w:sz w:val="44"/>
          <w:szCs w:val="44"/>
          <w:u w:val="single"/>
        </w:rPr>
      </w:pPr>
      <w:r w:rsidRPr="00233481">
        <w:rPr>
          <w:rStyle w:val="Strong"/>
          <w:sz w:val="44"/>
          <w:szCs w:val="44"/>
          <w:u w:val="single"/>
        </w:rPr>
        <w:t>Workflow Document:</w:t>
      </w:r>
    </w:p>
    <w:p w14:paraId="43A83308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Admin user logs in to the system using their registered credentials.</w:t>
      </w:r>
    </w:p>
    <w:p w14:paraId="26BA8AC1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Admin navigates to the respective section for managing clients, issuers, fees, products, mappings, or interchange fees using the navigation menu.</w:t>
      </w:r>
    </w:p>
    <w:p w14:paraId="5D69E794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 xml:space="preserve">Admin performs the necessary CRUD operations on the entities: </w:t>
      </w:r>
    </w:p>
    <w:p w14:paraId="42E5EDF6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For clients, the admin can add new clients, edit existing client details, or delete clients.</w:t>
      </w:r>
    </w:p>
    <w:p w14:paraId="09E6BE01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For issuers, the admin can add new issuers, edit existing issuer details, or delete issuers.</w:t>
      </w:r>
    </w:p>
    <w:p w14:paraId="7413D259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For fees, the admin can add new fees, edit existing fee details, or delete fees.</w:t>
      </w:r>
    </w:p>
    <w:p w14:paraId="3779A40F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For products, the admin can add new products, edit existing product details, or delete products.</w:t>
      </w:r>
    </w:p>
    <w:p w14:paraId="50979383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 xml:space="preserve">Admin maps clients to products and fees using the client-product-fee mapping functionality: </w:t>
      </w:r>
    </w:p>
    <w:p w14:paraId="6202EE0A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admin navigates to the client-product-fee mapping page.</w:t>
      </w:r>
    </w:p>
    <w:p w14:paraId="2572F397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admin selects a client, product, fee, unit price, start date, and end date for the mapping.</w:t>
      </w:r>
    </w:p>
    <w:p w14:paraId="45F7A84B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admin submits the form to create the mapping.</w:t>
      </w:r>
    </w:p>
    <w:p w14:paraId="4900272D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 xml:space="preserve">Admin specifies interchange fees for clients, if applicable: </w:t>
      </w:r>
    </w:p>
    <w:p w14:paraId="25EBD2B3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admin navigates to the interchange fee management page.</w:t>
      </w:r>
    </w:p>
    <w:p w14:paraId="62FEDF56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admin selects a client, enters the start date, end date, interchange amount, and minimum interchange amount.</w:t>
      </w:r>
    </w:p>
    <w:p w14:paraId="66CADCED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admin submits the form to save the interchange fee.</w:t>
      </w:r>
    </w:p>
    <w:p w14:paraId="0F8A6583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User (admin or regular user) accesses the invoice generation page.</w:t>
      </w:r>
    </w:p>
    <w:p w14:paraId="4B651E44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User selects a client from the dropdown menu and specifies the start and end dates for the invoice.</w:t>
      </w:r>
    </w:p>
    <w:p w14:paraId="01470214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If the client has dynamic fees, the user enters the units for each dynamic fee in the provided input fields.</w:t>
      </w:r>
    </w:p>
    <w:p w14:paraId="1C2777E8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User clicks on the "Generate Invoice" button to submit the form.</w:t>
      </w:r>
    </w:p>
    <w:p w14:paraId="312FD36E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system retrieves the applicable fees for the selected client based on the client-product-fee mapping.</w:t>
      </w:r>
    </w:p>
    <w:p w14:paraId="12CEE144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 xml:space="preserve">The system calculates the fee amounts based on the fee type and frequency: </w:t>
      </w:r>
    </w:p>
    <w:p w14:paraId="25A4B5AC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For static fees, the system uses the predefined unit price.</w:t>
      </w:r>
    </w:p>
    <w:p w14:paraId="3ADA6003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lastRenderedPageBreak/>
        <w:t>For dynamic fees, the system multiplies the unit price by the entered units.</w:t>
      </w:r>
    </w:p>
    <w:p w14:paraId="66A23116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If applicable, the system calculates the interchange fee based on the provided interchange amount, minimum interchange amount, and interchange share percentage.</w:t>
      </w:r>
    </w:p>
    <w:p w14:paraId="774200FD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system generates the invoice with line items, tax calculations, and total amounts.</w:t>
      </w:r>
    </w:p>
    <w:p w14:paraId="3A2CEE9C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generated invoice data, including invoice details, line items, and amounts, is stored in the database.</w:t>
      </w:r>
    </w:p>
    <w:p w14:paraId="68CAA485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user is redirected to a page displaying the generated invoice.</w:t>
      </w:r>
    </w:p>
    <w:p w14:paraId="411677F4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user can view the invoice in the browser or download it as a PDF using the provided options.</w:t>
      </w:r>
    </w:p>
    <w:p w14:paraId="1604AC3A" w14:textId="77777777" w:rsidR="00E25639" w:rsidRPr="00233481" w:rsidRDefault="00E25639" w:rsidP="00233481">
      <w:pPr>
        <w:pStyle w:val="whitespace-normal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 xml:space="preserve">Regular users can access their invoice history page to view and download previously generated invoices specific to their associated client: </w:t>
      </w:r>
    </w:p>
    <w:p w14:paraId="4C4FE5B7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user navigates to the invoice history page.</w:t>
      </w:r>
    </w:p>
    <w:p w14:paraId="302C839C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page displays a list of generated invoices specific to the user's associated client.</w:t>
      </w:r>
    </w:p>
    <w:p w14:paraId="36C1C141" w14:textId="77777777" w:rsidR="00E25639" w:rsidRPr="00233481" w:rsidRDefault="00E25639" w:rsidP="00233481">
      <w:pPr>
        <w:pStyle w:val="whitespace-normal"/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user can click on an invoice to view its details or download it as a PDF.</w:t>
      </w:r>
    </w:p>
    <w:p w14:paraId="421F9C53" w14:textId="77777777" w:rsidR="00E25639" w:rsidRPr="00233481" w:rsidRDefault="00E25639" w:rsidP="00233481">
      <w:pPr>
        <w:pStyle w:val="whitespace-pre-wrap"/>
        <w:spacing w:line="276" w:lineRule="auto"/>
        <w:rPr>
          <w:sz w:val="44"/>
          <w:szCs w:val="44"/>
        </w:rPr>
      </w:pPr>
      <w:r w:rsidRPr="00233481">
        <w:rPr>
          <w:rStyle w:val="Strong"/>
          <w:sz w:val="44"/>
          <w:szCs w:val="44"/>
        </w:rPr>
        <w:t>Instructions on How to Use the Invoice Generator:</w:t>
      </w:r>
    </w:p>
    <w:p w14:paraId="51BD0174" w14:textId="77777777" w:rsidR="00E25639" w:rsidRPr="00233481" w:rsidRDefault="00E25639" w:rsidP="00233481">
      <w:pPr>
        <w:pStyle w:val="whitespace-normal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Register an account or log in using your existing credentials.</w:t>
      </w:r>
    </w:p>
    <w:p w14:paraId="5AEDAF28" w14:textId="77777777" w:rsidR="00E25639" w:rsidRPr="00233481" w:rsidRDefault="00E25639" w:rsidP="00233481">
      <w:pPr>
        <w:pStyle w:val="whitespace-normal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 xml:space="preserve">If you are an admin user: </w:t>
      </w:r>
    </w:p>
    <w:p w14:paraId="6B658093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Navigate to the respective sections for managing clients, issuers, fees, products, mappings, and interchange fees using the navigation menu.</w:t>
      </w:r>
    </w:p>
    <w:p w14:paraId="30026896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 xml:space="preserve">Perform the necessary CRUD operations on the entities as required: </w:t>
      </w:r>
    </w:p>
    <w:p w14:paraId="67730C98" w14:textId="77777777" w:rsidR="00E25639" w:rsidRPr="00233481" w:rsidRDefault="00E25639" w:rsidP="00233481">
      <w:pPr>
        <w:pStyle w:val="whitespace-normal"/>
        <w:numPr>
          <w:ilvl w:val="2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Add new clients, issuers, fees, or products by filling in the required information in the respective forms.</w:t>
      </w:r>
    </w:p>
    <w:p w14:paraId="43B715B6" w14:textId="77777777" w:rsidR="00E25639" w:rsidRPr="00233481" w:rsidRDefault="00E25639" w:rsidP="00233481">
      <w:pPr>
        <w:pStyle w:val="whitespace-normal"/>
        <w:numPr>
          <w:ilvl w:val="2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Edit existing client, issuer, fee, or product details by clicking on the "Edit" button and updating the information in the respective forms.</w:t>
      </w:r>
    </w:p>
    <w:p w14:paraId="61C8AF92" w14:textId="77777777" w:rsidR="00E25639" w:rsidRPr="00233481" w:rsidRDefault="00E25639" w:rsidP="00233481">
      <w:pPr>
        <w:pStyle w:val="whitespace-normal"/>
        <w:numPr>
          <w:ilvl w:val="2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Delete clients, issuers, fees, or products by clicking on the "Delete" button next to the respective entity.</w:t>
      </w:r>
    </w:p>
    <w:p w14:paraId="6B0466AD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lastRenderedPageBreak/>
        <w:t xml:space="preserve">Map clients to products and fees using the client-product-fee mapping functionality: </w:t>
      </w:r>
    </w:p>
    <w:p w14:paraId="22E3F79B" w14:textId="77777777" w:rsidR="00E25639" w:rsidRPr="00233481" w:rsidRDefault="00E25639" w:rsidP="00233481">
      <w:pPr>
        <w:pStyle w:val="whitespace-normal"/>
        <w:numPr>
          <w:ilvl w:val="2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Navigate to the client-product-fee mapping page.</w:t>
      </w:r>
    </w:p>
    <w:p w14:paraId="1E9EB96C" w14:textId="77777777" w:rsidR="00E25639" w:rsidRPr="00233481" w:rsidRDefault="00E25639" w:rsidP="00233481">
      <w:pPr>
        <w:pStyle w:val="whitespace-normal"/>
        <w:numPr>
          <w:ilvl w:val="2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Select a client, product, fee, unit price, start date, and end date from the respective dropdown menus and input fields.</w:t>
      </w:r>
    </w:p>
    <w:p w14:paraId="4A3C1BFB" w14:textId="77777777" w:rsidR="00E25639" w:rsidRPr="00233481" w:rsidRDefault="00E25639" w:rsidP="00233481">
      <w:pPr>
        <w:pStyle w:val="whitespace-normal"/>
        <w:numPr>
          <w:ilvl w:val="2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Click on the "Submit" button to create the mapping.</w:t>
      </w:r>
    </w:p>
    <w:p w14:paraId="7F0A4B6A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 xml:space="preserve">Specify interchange fees for clients, if applicable: </w:t>
      </w:r>
    </w:p>
    <w:p w14:paraId="48FC1C8A" w14:textId="77777777" w:rsidR="00E25639" w:rsidRPr="00233481" w:rsidRDefault="00E25639" w:rsidP="00233481">
      <w:pPr>
        <w:pStyle w:val="whitespace-normal"/>
        <w:numPr>
          <w:ilvl w:val="2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Navigate to the interchange fee management page.</w:t>
      </w:r>
    </w:p>
    <w:p w14:paraId="0ADFBDDE" w14:textId="77777777" w:rsidR="00E25639" w:rsidRPr="00233481" w:rsidRDefault="00E25639" w:rsidP="00233481">
      <w:pPr>
        <w:pStyle w:val="whitespace-normal"/>
        <w:numPr>
          <w:ilvl w:val="2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Select a client, enter the start date, end date, interchange amount, and minimum interchange amount in the respective input fields.</w:t>
      </w:r>
    </w:p>
    <w:p w14:paraId="4483980F" w14:textId="77777777" w:rsidR="00E25639" w:rsidRPr="00233481" w:rsidRDefault="00E25639" w:rsidP="00233481">
      <w:pPr>
        <w:pStyle w:val="whitespace-normal"/>
        <w:numPr>
          <w:ilvl w:val="2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Click on the "Submit" button to save the interchange fee.</w:t>
      </w:r>
    </w:p>
    <w:p w14:paraId="076D49F3" w14:textId="77777777" w:rsidR="00E25639" w:rsidRPr="00233481" w:rsidRDefault="00E25639" w:rsidP="00233481">
      <w:pPr>
        <w:pStyle w:val="whitespace-normal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 xml:space="preserve">To generate an invoice: </w:t>
      </w:r>
    </w:p>
    <w:p w14:paraId="06BAA23B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Access the invoice generation page.</w:t>
      </w:r>
    </w:p>
    <w:p w14:paraId="40EE78B1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Select a client from the dropdown menu.</w:t>
      </w:r>
    </w:p>
    <w:p w14:paraId="1798EE2D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Specify the start and end dates for the invoice using the date input fields.</w:t>
      </w:r>
    </w:p>
    <w:p w14:paraId="60F5FFF3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If the client has dynamic fees, enter the units for each dynamic fee in the respective input fields.</w:t>
      </w:r>
    </w:p>
    <w:p w14:paraId="5868F1AE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Click on the "Generate Invoice" button to submit the form.</w:t>
      </w:r>
    </w:p>
    <w:p w14:paraId="4D0C8956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system will generate the invoice based on the selected client, date range, and applicable fees.</w:t>
      </w:r>
    </w:p>
    <w:p w14:paraId="74FD7C02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You will be redirected to a page displaying the generated invoice.</w:t>
      </w:r>
    </w:p>
    <w:p w14:paraId="3B8B5BC7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You can view the invoice in the browser or download it as a PDF using the provided options.</w:t>
      </w:r>
    </w:p>
    <w:p w14:paraId="6C4CAF4A" w14:textId="77777777" w:rsidR="00E25639" w:rsidRPr="00233481" w:rsidRDefault="00E25639" w:rsidP="00233481">
      <w:pPr>
        <w:pStyle w:val="whitespace-normal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 xml:space="preserve">To view your invoice history (for regular users): </w:t>
      </w:r>
    </w:p>
    <w:p w14:paraId="54EDAD75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Access the invoice history page using the navigation menu.</w:t>
      </w:r>
    </w:p>
    <w:p w14:paraId="3D2439D8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The page will display a list of previously generated invoices specific to your associated client.</w:t>
      </w:r>
    </w:p>
    <w:p w14:paraId="31CBF33A" w14:textId="77777777" w:rsidR="00E25639" w:rsidRPr="00233481" w:rsidRDefault="00E25639" w:rsidP="00233481">
      <w:pPr>
        <w:pStyle w:val="whitespace-normal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233481">
        <w:rPr>
          <w:sz w:val="28"/>
          <w:szCs w:val="28"/>
        </w:rPr>
        <w:t>Click on an invoice from the list to view its details or download it as a PDF.</w:t>
      </w:r>
    </w:p>
    <w:p w14:paraId="435563CD" w14:textId="77777777" w:rsidR="00F74C73" w:rsidRPr="00233481" w:rsidRDefault="00F74C73" w:rsidP="002334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F74C73" w:rsidRPr="0023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4CDC"/>
    <w:multiLevelType w:val="multilevel"/>
    <w:tmpl w:val="AFCE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A1B77"/>
    <w:multiLevelType w:val="multilevel"/>
    <w:tmpl w:val="92C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037D4"/>
    <w:multiLevelType w:val="multilevel"/>
    <w:tmpl w:val="C8B2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34076"/>
    <w:multiLevelType w:val="multilevel"/>
    <w:tmpl w:val="652C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71C5D"/>
    <w:multiLevelType w:val="multilevel"/>
    <w:tmpl w:val="8FD4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836220">
    <w:abstractNumId w:val="3"/>
  </w:num>
  <w:num w:numId="2" w16cid:durableId="460853934">
    <w:abstractNumId w:val="4"/>
  </w:num>
  <w:num w:numId="3" w16cid:durableId="1364749352">
    <w:abstractNumId w:val="1"/>
  </w:num>
  <w:num w:numId="4" w16cid:durableId="2072118844">
    <w:abstractNumId w:val="0"/>
  </w:num>
  <w:num w:numId="5" w16cid:durableId="1452430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73"/>
    <w:rsid w:val="00233481"/>
    <w:rsid w:val="003F016C"/>
    <w:rsid w:val="00A3537D"/>
    <w:rsid w:val="00E25639"/>
    <w:rsid w:val="00F7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7F96"/>
  <w15:chartTrackingRefBased/>
  <w15:docId w15:val="{30272B5D-EFF7-4E12-B513-2528D153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F74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pre-wrap">
    <w:name w:val="whitespace-pre-wrap"/>
    <w:basedOn w:val="Normal"/>
    <w:rsid w:val="00E2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5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2</cp:revision>
  <dcterms:created xsi:type="dcterms:W3CDTF">2024-04-26T02:54:00Z</dcterms:created>
  <dcterms:modified xsi:type="dcterms:W3CDTF">2024-04-30T10:19:00Z</dcterms:modified>
</cp:coreProperties>
</file>