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82"/>
          <w:tab w:val="center" w:leader="none" w:pos="4252"/>
        </w:tabs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Acta de Reunión Nro.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782"/>
          <w:tab w:val="center" w:leader="none" w:pos="4252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-60.0" w:type="dxa"/>
        <w:tblLayout w:type="fixed"/>
        <w:tblLook w:val="0400"/>
      </w:tblPr>
      <w:tblGrid>
        <w:gridCol w:w="1905"/>
        <w:gridCol w:w="3945"/>
        <w:gridCol w:w="1425"/>
        <w:gridCol w:w="1860"/>
        <w:tblGridChange w:id="0">
          <w:tblGrid>
            <w:gridCol w:w="1905"/>
            <w:gridCol w:w="3945"/>
            <w:gridCol w:w="1425"/>
            <w:gridCol w:w="1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Implementación de la base de datos PetGuardBD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01/06/2025</w:t>
            </w:r>
          </w:p>
        </w:tc>
      </w:tr>
      <w:tr>
        <w:trPr>
          <w:cantSplit w:val="0"/>
          <w:trHeight w:val="1284.017944335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Líder de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ROSAS CHAMBILLA, Jefferson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Del Equipo de Desarrollo: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CHALLO, Alexsander Wilson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RODRIGUEZ CARDENAS, Patrick Elvis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técnica del avance en la implementación de la base de datos PetGuardBD, enfocada en: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Estructura de tablas y relaciones.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Validación de datos y consultas SQL.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Planificación de próximas tareas.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Desarrollo de la 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del Esquema Actual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after="0" w:afterAutospacing="0"/>
              <w:ind w:left="144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analizó la estructura completa de la base de datos en Freedb.tech (MySQL).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0" w:afterAutospacing="0"/>
              <w:ind w:left="144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verificaron las tablas principales: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4"/>
              </w:numPr>
              <w:spacing w:after="0" w:afterAutospacing="0"/>
              <w:ind w:left="216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tbMascota (datos de mascotas)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4"/>
              </w:numPr>
              <w:spacing w:after="0" w:afterAutospacing="0"/>
              <w:ind w:left="216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tbPropietario (información de dueños)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4"/>
              </w:numPr>
              <w:spacing w:after="0" w:afterAutospacing="0"/>
              <w:ind w:left="216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tbHistorialMedico (registros veterinarios)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4"/>
              </w:numPr>
              <w:spacing w:after="0" w:afterAutospacing="0"/>
              <w:ind w:left="216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tbVeterinario, tbObservacion y tbRecomendacion (tablas secundarias).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ind w:left="144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confirmó la correcta implementación de claves primarias y foráneas para mantener la integridad de los datos.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Pruebas de Funcionalidad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0" w:afterAutospacing="0"/>
              <w:ind w:left="144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ejecutaron consultas CRUD (Crear, Leer, Actualizar, Eliminar) para validar: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spacing w:after="0" w:afterAutospacing="0"/>
              <w:ind w:left="216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Inserción de nuevas mascotas y propietarios.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spacing w:after="0" w:afterAutospacing="0"/>
              <w:ind w:left="216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Actualización de historiales médicos.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spacing w:after="0" w:afterAutospacing="0"/>
              <w:ind w:left="216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Eliminación lógica (usando el campo estado).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144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probaron JOINs entre tablas para verificar relaciones.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Explicación y compromisos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completó exitosamente las siguientes tareas: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Implementación completa del esquema de base de datos en MySQL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 todas las tablas con sus relaciones (tbMascota, tbPropietario, tbHistorialMedico, etc.)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Inserción de datos de prueba para validar el funcionamiento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Pruebas básicas de consultas CRUD y operaciones JOIN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Configuración inicial de claves primarias y foráneas</w:t>
            </w:r>
          </w:p>
          <w:p w:rsidR="00000000" w:rsidDel="00000000" w:rsidP="00000000" w:rsidRDefault="00000000" w:rsidRPr="00000000" w14:paraId="00000049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-442241719"/>
              <w:tag w:val="goog_rdk_0"/>
            </w:sdtPr>
            <w:sdtContent>
              <w:tbl>
                <w:tblPr>
                  <w:tblStyle w:val="Table2"/>
                  <w:tblW w:w="170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568.3333333333334"/>
                  <w:gridCol w:w="568.3333333333334"/>
                  <w:gridCol w:w="568.3333333333334"/>
                  <w:tblGridChange w:id="0">
                    <w:tblGrid>
                      <w:gridCol w:w="568.3333333333334"/>
                      <w:gridCol w:w="568.3333333333334"/>
                      <w:gridCol w:w="568.3333333333334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Responsable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Tarea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  <w:b w:val="1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rtl w:val="0"/>
                        </w:rPr>
                        <w:t xml:space="preserve">Fecha Limite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ROSAS CHAMBILLA, Jefferson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Documentar estructura completa de la base de datos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01/06/2025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CHALLO, Alexsander Wilson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Preparar presentación ejecutiva de avances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04/06/2025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RODRIGUEZ CARDENAS, Patrick Elvis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Crear manual básico de operaciones SQL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06/06/2025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Equipo Completo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Revisión final y entrega de documentación consolidada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11/06/2025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59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Calificación de Miembros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ROSAS CHAMBILLA, Jefferson (16)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CHALLO, Alexsander Wilson (15)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RODRIGUEZ CARDENAS, Patrick Elvis (15) 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Aprobación (Firmas)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4019550</wp:posOffset>
                  </wp:positionH>
                  <wp:positionV relativeFrom="paragraph">
                    <wp:posOffset>247650</wp:posOffset>
                  </wp:positionV>
                  <wp:extent cx="1433513" cy="927721"/>
                  <wp:effectExtent b="0" l="0" r="0" t="0"/>
                  <wp:wrapNone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513" cy="9277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247650</wp:posOffset>
                  </wp:positionV>
                  <wp:extent cx="981075" cy="876300"/>
                  <wp:effectExtent b="0" l="0" r="0" t="0"/>
                  <wp:wrapNone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120329</wp:posOffset>
                  </wp:positionV>
                  <wp:extent cx="1680249" cy="630093"/>
                  <wp:effectExtent b="0" l="0" r="0" t="0"/>
                  <wp:wrapNone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49" cy="630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RODRIGUEZ CARDENAS          ROSAS CHAMBILLA             CHALLO COAQUERA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d7ee" w:val="clear"/>
          </w:tcPr>
          <w:p w:rsidR="00000000" w:rsidDel="00000000" w:rsidP="00000000" w:rsidRDefault="00000000" w:rsidRPr="00000000" w14:paraId="00000077">
            <w:pPr>
              <w:ind w:right="-34.133858267715596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EVIDENCIA DE REUNION</w:t>
            </w:r>
          </w:p>
        </w:tc>
      </w:tr>
      <w:tr>
        <w:trPr>
          <w:cantSplit w:val="0"/>
          <w:trHeight w:val="297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495550" cy="150495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504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648325" cy="17272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172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648325" cy="26289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tabs>
          <w:tab w:val="left" w:leader="none" w:pos="1455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iCz6ZHlDAVmIFzaKnSSv+Jk0gw==">CgMxLjAaHwoBMBIaChgICVIUChJ0YWJsZS5rZHppZmlpcWlweDYyCGguZ2pkZ3hzOAByITFvdWt4Zml5M293OGt1RUtSaldQTEE3cWdPTm12c0pqbw==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2024-04-12T13:41:00Z</dcterms:created>
  <dc:creator>Jhon Thomas TICONA CHAMBI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0x01010001FF02BE3BB1F641A8C2DA6EA8A5488A</vt:lpwstr>
  </property>
  <property fmtid="{D5CDD505-2E9C-101B-9397-08002B2CF9AE}" pid="3" name="MediaServiceImageTags">
    <vt:lpwstr>MediaServiceImageTags</vt:lpwstr>
  </property>
</Properties>
</file>